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D94" w:rsidRPr="00401DE9" w:rsidRDefault="00B33D94" w:rsidP="00B33D9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401DE9">
        <w:rPr>
          <w:rFonts w:ascii="Times New Roman" w:hAnsi="Times New Roman"/>
          <w:b/>
          <w:i/>
          <w:sz w:val="28"/>
          <w:szCs w:val="28"/>
        </w:rPr>
        <w:t>Проект</w:t>
      </w:r>
    </w:p>
    <w:p w:rsidR="00B33D94" w:rsidRDefault="00B33D94" w:rsidP="008B5B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5B67" w:rsidRDefault="008B5B67" w:rsidP="008B5B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B33D94" w:rsidRPr="005B7C3B" w:rsidRDefault="00B33D94" w:rsidP="008B5B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8"/>
        </w:rPr>
        <w:t xml:space="preserve">  ВИЧ-ИНФЕКЦИ</w:t>
      </w:r>
      <w:r w:rsidR="00B33D94">
        <w:rPr>
          <w:rFonts w:ascii="Times New Roman" w:hAnsi="Times New Roman"/>
          <w:b/>
          <w:bCs/>
          <w:color w:val="000000"/>
          <w:sz w:val="28"/>
          <w:szCs w:val="28"/>
        </w:rPr>
        <w:t xml:space="preserve">Я </w:t>
      </w:r>
      <w:r w:rsidRPr="005B7C3B">
        <w:rPr>
          <w:rFonts w:ascii="Times New Roman" w:hAnsi="Times New Roman"/>
          <w:b/>
          <w:bCs/>
          <w:color w:val="000000"/>
          <w:sz w:val="28"/>
          <w:szCs w:val="28"/>
        </w:rPr>
        <w:t xml:space="preserve">У ВЗРОСЛЫХ </w:t>
      </w:r>
    </w:p>
    <w:p w:rsidR="008B5B67" w:rsidRPr="005B7C3B" w:rsidRDefault="008B5B67" w:rsidP="008B5B6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B67" w:rsidRPr="005B7C3B" w:rsidRDefault="00FD0AC4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B33D94" w:rsidRPr="005B7C3B">
        <w:rPr>
          <w:b/>
          <w:sz w:val="28"/>
          <w:szCs w:val="28"/>
        </w:rPr>
        <w:t>одержание: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  <w:gridCol w:w="956"/>
      </w:tblGrid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Соотношение кодов МКБ 10 и МКБ 9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Дата пересмотра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Определение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B7C3B">
              <w:rPr>
                <w:sz w:val="28"/>
                <w:szCs w:val="28"/>
              </w:rPr>
              <w:t>-4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4-2</w:t>
            </w:r>
            <w:r>
              <w:rPr>
                <w:sz w:val="28"/>
                <w:szCs w:val="28"/>
              </w:rPr>
              <w:t>9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5B7C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B7C3B"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</w:rPr>
              <w:t>3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Конфликт интересов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3-34</w:t>
            </w:r>
          </w:p>
        </w:tc>
      </w:tr>
      <w:tr w:rsidR="00351BFC" w:rsidRPr="005B7C3B" w:rsidTr="00351BFC">
        <w:tc>
          <w:tcPr>
            <w:tcW w:w="8931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956" w:type="dxa"/>
          </w:tcPr>
          <w:p w:rsidR="00351BFC" w:rsidRPr="005B7C3B" w:rsidRDefault="00351BFC" w:rsidP="00351BFC">
            <w:pPr>
              <w:pStyle w:val="ad"/>
              <w:tabs>
                <w:tab w:val="left" w:pos="284"/>
              </w:tabs>
              <w:ind w:left="0"/>
              <w:jc w:val="center"/>
              <w:rPr>
                <w:sz w:val="28"/>
                <w:szCs w:val="28"/>
              </w:rPr>
            </w:pPr>
            <w:r w:rsidRPr="005B7C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AF34B8" w:rsidRPr="00351BFC" w:rsidRDefault="00AF34B8" w:rsidP="00351BFC">
      <w:pPr>
        <w:tabs>
          <w:tab w:val="left" w:pos="284"/>
        </w:tabs>
        <w:rPr>
          <w:b/>
          <w:sz w:val="28"/>
          <w:szCs w:val="28"/>
        </w:rPr>
      </w:pPr>
    </w:p>
    <w:p w:rsidR="004F7F78" w:rsidRPr="00351BFC" w:rsidRDefault="004F7F78" w:rsidP="00351BFC">
      <w:pPr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4F7F78">
      <w:pPr>
        <w:pStyle w:val="ad"/>
        <w:tabs>
          <w:tab w:val="left" w:pos="284"/>
        </w:tabs>
        <w:rPr>
          <w:b/>
          <w:sz w:val="28"/>
          <w:szCs w:val="28"/>
        </w:rPr>
      </w:pPr>
    </w:p>
    <w:p w:rsidR="00210D09" w:rsidRDefault="00210D09" w:rsidP="00FD0AC4">
      <w:pPr>
        <w:tabs>
          <w:tab w:val="left" w:pos="284"/>
        </w:tabs>
        <w:rPr>
          <w:b/>
          <w:sz w:val="28"/>
          <w:szCs w:val="28"/>
        </w:rPr>
      </w:pPr>
    </w:p>
    <w:p w:rsidR="00351BFC" w:rsidRPr="00FD0AC4" w:rsidRDefault="00351BFC" w:rsidP="00FD0AC4">
      <w:pPr>
        <w:tabs>
          <w:tab w:val="left" w:pos="284"/>
        </w:tabs>
        <w:rPr>
          <w:b/>
          <w:sz w:val="28"/>
          <w:szCs w:val="28"/>
        </w:rPr>
      </w:pPr>
    </w:p>
    <w:p w:rsidR="00AF34B8" w:rsidRPr="00FD0AC4" w:rsidRDefault="00904642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5B7C3B">
        <w:rPr>
          <w:b/>
          <w:sz w:val="28"/>
          <w:szCs w:val="28"/>
        </w:rPr>
        <w:lastRenderedPageBreak/>
        <w:t>Соотношение кодов МКБ 10 и МКБ 9: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394"/>
        <w:gridCol w:w="2126"/>
        <w:gridCol w:w="2374"/>
      </w:tblGrid>
      <w:tr w:rsidR="00904642" w:rsidRPr="00FD0AC4" w:rsidTr="00FD0AC4">
        <w:tc>
          <w:tcPr>
            <w:tcW w:w="5387" w:type="dxa"/>
            <w:gridSpan w:val="2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МКБ 10</w:t>
            </w:r>
          </w:p>
        </w:tc>
        <w:tc>
          <w:tcPr>
            <w:tcW w:w="4500" w:type="dxa"/>
            <w:gridSpan w:val="2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МКБ 9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Код</w:t>
            </w:r>
          </w:p>
        </w:tc>
        <w:tc>
          <w:tcPr>
            <w:tcW w:w="4394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Название</w:t>
            </w:r>
          </w:p>
        </w:tc>
        <w:tc>
          <w:tcPr>
            <w:tcW w:w="2126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Код</w:t>
            </w:r>
          </w:p>
        </w:tc>
        <w:tc>
          <w:tcPr>
            <w:tcW w:w="2374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Название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color w:val="000000"/>
              </w:rPr>
              <w:t>B20</w:t>
            </w:r>
          </w:p>
        </w:tc>
        <w:tc>
          <w:tcPr>
            <w:tcW w:w="4394" w:type="dxa"/>
          </w:tcPr>
          <w:p w:rsidR="00904642" w:rsidRPr="00FD0AC4" w:rsidRDefault="00904642" w:rsidP="0090464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FD0AC4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инфекционных и паразитарных болезней.</w:t>
            </w:r>
          </w:p>
        </w:tc>
        <w:tc>
          <w:tcPr>
            <w:tcW w:w="2126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  <w:tc>
          <w:tcPr>
            <w:tcW w:w="2374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color w:val="000000"/>
              </w:rPr>
            </w:pPr>
            <w:r w:rsidRPr="00FD0AC4">
              <w:rPr>
                <w:color w:val="000000"/>
              </w:rPr>
              <w:t>B21</w:t>
            </w:r>
          </w:p>
        </w:tc>
        <w:tc>
          <w:tcPr>
            <w:tcW w:w="4394" w:type="dxa"/>
          </w:tcPr>
          <w:p w:rsidR="00904642" w:rsidRPr="00FD0AC4" w:rsidRDefault="00904642" w:rsidP="0090464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FD0AC4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других уточненных болезней.</w:t>
            </w:r>
          </w:p>
        </w:tc>
        <w:tc>
          <w:tcPr>
            <w:tcW w:w="2126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  <w:tc>
          <w:tcPr>
            <w:tcW w:w="2374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color w:val="000000"/>
              </w:rPr>
            </w:pPr>
            <w:r w:rsidRPr="00FD0AC4">
              <w:rPr>
                <w:color w:val="000000"/>
              </w:rPr>
              <w:t>B22</w:t>
            </w:r>
          </w:p>
        </w:tc>
        <w:tc>
          <w:tcPr>
            <w:tcW w:w="4394" w:type="dxa"/>
          </w:tcPr>
          <w:p w:rsidR="00904642" w:rsidRPr="00FD0AC4" w:rsidRDefault="00904642" w:rsidP="0090464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FD0AC4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злокачественных новообразований.</w:t>
            </w:r>
          </w:p>
        </w:tc>
        <w:tc>
          <w:tcPr>
            <w:tcW w:w="2126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  <w:tc>
          <w:tcPr>
            <w:tcW w:w="2374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color w:val="000000"/>
              </w:rPr>
            </w:pPr>
            <w:r w:rsidRPr="00FD0AC4">
              <w:rPr>
                <w:color w:val="000000"/>
              </w:rPr>
              <w:t>B23</w:t>
            </w:r>
          </w:p>
        </w:tc>
        <w:tc>
          <w:tcPr>
            <w:tcW w:w="4394" w:type="dxa"/>
          </w:tcPr>
          <w:p w:rsidR="00904642" w:rsidRPr="00FD0AC4" w:rsidRDefault="00904642" w:rsidP="0090464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FD0AC4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других состояний.</w:t>
            </w:r>
          </w:p>
        </w:tc>
        <w:tc>
          <w:tcPr>
            <w:tcW w:w="2126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  <w:tc>
          <w:tcPr>
            <w:tcW w:w="2374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</w:tr>
      <w:tr w:rsidR="00904642" w:rsidRPr="00FD0AC4" w:rsidTr="00FD0AC4">
        <w:tc>
          <w:tcPr>
            <w:tcW w:w="993" w:type="dxa"/>
          </w:tcPr>
          <w:p w:rsidR="00904642" w:rsidRPr="00FD0AC4" w:rsidRDefault="00904642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color w:val="000000"/>
              </w:rPr>
            </w:pPr>
            <w:r w:rsidRPr="00FD0AC4">
              <w:rPr>
                <w:color w:val="000000"/>
              </w:rPr>
              <w:t>B24</w:t>
            </w:r>
          </w:p>
        </w:tc>
        <w:tc>
          <w:tcPr>
            <w:tcW w:w="4394" w:type="dxa"/>
          </w:tcPr>
          <w:p w:rsidR="00904642" w:rsidRPr="00FD0AC4" w:rsidRDefault="00904642" w:rsidP="00904642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FD0AC4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неуточненная.</w:t>
            </w:r>
          </w:p>
        </w:tc>
        <w:tc>
          <w:tcPr>
            <w:tcW w:w="2126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  <w:tc>
          <w:tcPr>
            <w:tcW w:w="2374" w:type="dxa"/>
          </w:tcPr>
          <w:p w:rsidR="00904642" w:rsidRPr="00FD0AC4" w:rsidRDefault="004F7F78" w:rsidP="00FD0AC4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FD0AC4">
              <w:rPr>
                <w:b/>
              </w:rPr>
              <w:t>-</w:t>
            </w:r>
          </w:p>
        </w:tc>
      </w:tr>
    </w:tbl>
    <w:p w:rsidR="00FD0AC4" w:rsidRPr="00FD0AC4" w:rsidRDefault="00FD0AC4" w:rsidP="00FD0AC4">
      <w:pPr>
        <w:pStyle w:val="ad"/>
        <w:tabs>
          <w:tab w:val="left" w:pos="426"/>
        </w:tabs>
        <w:ind w:left="0"/>
        <w:rPr>
          <w:sz w:val="28"/>
          <w:szCs w:val="28"/>
        </w:rPr>
      </w:pPr>
    </w:p>
    <w:p w:rsidR="00904642" w:rsidRPr="005B7C3B" w:rsidRDefault="00AF34B8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rPr>
          <w:sz w:val="28"/>
          <w:szCs w:val="28"/>
        </w:rPr>
      </w:pPr>
      <w:r w:rsidRPr="005B7C3B">
        <w:rPr>
          <w:b/>
          <w:sz w:val="28"/>
          <w:szCs w:val="28"/>
        </w:rPr>
        <w:t xml:space="preserve">Дата пересмотра протокола: </w:t>
      </w:r>
      <w:r w:rsidRPr="005B7C3B">
        <w:rPr>
          <w:sz w:val="28"/>
          <w:szCs w:val="28"/>
        </w:rPr>
        <w:t>2017 год</w:t>
      </w:r>
    </w:p>
    <w:p w:rsidR="00AF34B8" w:rsidRPr="005B7C3B" w:rsidRDefault="00AF34B8" w:rsidP="00AF34B8">
      <w:pPr>
        <w:pStyle w:val="ad"/>
        <w:tabs>
          <w:tab w:val="left" w:pos="284"/>
        </w:tabs>
        <w:rPr>
          <w:sz w:val="28"/>
          <w:szCs w:val="28"/>
        </w:rPr>
      </w:pPr>
    </w:p>
    <w:p w:rsidR="00AF34B8" w:rsidRPr="005B7C3B" w:rsidRDefault="00AF34B8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t xml:space="preserve">Пользователи протокола: </w:t>
      </w:r>
      <w:r w:rsidR="00FD0AC4" w:rsidRPr="005B7C3B">
        <w:rPr>
          <w:sz w:val="28"/>
          <w:szCs w:val="28"/>
        </w:rPr>
        <w:t xml:space="preserve">врачи общей практики, терапевты, </w:t>
      </w:r>
      <w:r w:rsidRPr="005B7C3B">
        <w:rPr>
          <w:sz w:val="28"/>
          <w:szCs w:val="28"/>
        </w:rPr>
        <w:t xml:space="preserve">инфекционисты, лаборанты, фтизиатры, </w:t>
      </w:r>
      <w:proofErr w:type="gramStart"/>
      <w:r w:rsidRPr="005B7C3B">
        <w:rPr>
          <w:sz w:val="28"/>
          <w:szCs w:val="28"/>
        </w:rPr>
        <w:t>акушер-гинекологи</w:t>
      </w:r>
      <w:proofErr w:type="gramEnd"/>
      <w:r w:rsidRPr="005B7C3B">
        <w:rPr>
          <w:sz w:val="28"/>
          <w:szCs w:val="28"/>
        </w:rPr>
        <w:t>.</w:t>
      </w:r>
    </w:p>
    <w:p w:rsidR="00AF34B8" w:rsidRPr="005B7C3B" w:rsidRDefault="00AF34B8" w:rsidP="00AF34B8">
      <w:pPr>
        <w:pStyle w:val="ad"/>
        <w:tabs>
          <w:tab w:val="left" w:pos="284"/>
        </w:tabs>
        <w:rPr>
          <w:sz w:val="28"/>
          <w:szCs w:val="28"/>
        </w:rPr>
      </w:pPr>
    </w:p>
    <w:p w:rsidR="00AF34B8" w:rsidRPr="005B7C3B" w:rsidRDefault="00AF34B8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rPr>
          <w:sz w:val="28"/>
          <w:szCs w:val="28"/>
        </w:rPr>
      </w:pPr>
      <w:r w:rsidRPr="005B7C3B">
        <w:rPr>
          <w:b/>
          <w:sz w:val="28"/>
          <w:szCs w:val="28"/>
        </w:rPr>
        <w:t>Категория пациентов:</w:t>
      </w:r>
      <w:r w:rsidR="00FD0AC4">
        <w:rPr>
          <w:sz w:val="28"/>
          <w:szCs w:val="28"/>
        </w:rPr>
        <w:t xml:space="preserve"> взрослые, беременные</w:t>
      </w:r>
    </w:p>
    <w:p w:rsidR="00AF34B8" w:rsidRPr="005B7C3B" w:rsidRDefault="00AF34B8" w:rsidP="00AF34B8">
      <w:pPr>
        <w:pStyle w:val="ad"/>
        <w:rPr>
          <w:sz w:val="28"/>
          <w:szCs w:val="28"/>
        </w:rPr>
      </w:pPr>
    </w:p>
    <w:p w:rsidR="00AF34B8" w:rsidRPr="00FD0AC4" w:rsidRDefault="00AF34B8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5B7C3B">
        <w:rPr>
          <w:b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214"/>
      </w:tblGrid>
      <w:tr w:rsidR="00FD0AC4" w:rsidRPr="001300DA" w:rsidTr="00AE0C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1300DA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proofErr w:type="gramEnd"/>
            <w:r w:rsidRPr="001300DA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D0AC4" w:rsidRPr="001300DA" w:rsidTr="00AE0C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sz w:val="28"/>
                <w:szCs w:val="28"/>
              </w:rPr>
              <w:t>Высококачественный</w:t>
            </w:r>
            <w:proofErr w:type="gramStart"/>
            <w:r w:rsidRPr="001300DA">
              <w:rPr>
                <w:rFonts w:ascii="Times New Roman" w:hAnsi="Times New Roman"/>
                <w:sz w:val="28"/>
                <w:szCs w:val="28"/>
              </w:rPr>
              <w:t xml:space="preserve"> (++) </w:t>
            </w:r>
            <w:proofErr w:type="gramEnd"/>
            <w:r w:rsidRPr="001300DA">
              <w:rPr>
                <w:rFonts w:ascii="Times New Roman" w:hAnsi="Times New Roman"/>
                <w:sz w:val="28"/>
                <w:szCs w:val="28"/>
              </w:rPr>
              <w:t>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D0AC4" w:rsidRPr="001300DA" w:rsidTr="00AE0C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300DA">
              <w:rPr>
                <w:rFonts w:ascii="Times New Roman" w:hAnsi="Times New Roman"/>
                <w:sz w:val="28"/>
                <w:szCs w:val="28"/>
              </w:rPr>
              <w:t xml:space="preserve"> (+), </w:t>
            </w:r>
            <w:proofErr w:type="gramEnd"/>
            <w:r w:rsidRPr="001300DA">
              <w:rPr>
                <w:rFonts w:ascii="Times New Roman" w:hAnsi="Times New Roman"/>
                <w:sz w:val="28"/>
                <w:szCs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</w:t>
            </w:r>
            <w:r w:rsidRPr="001300DA">
              <w:rPr>
                <w:rFonts w:ascii="Times New Roman" w:hAnsi="Times New Roman"/>
                <w:sz w:val="28"/>
                <w:szCs w:val="28"/>
              </w:rPr>
              <w:lastRenderedPageBreak/>
              <w:t>быть непосредственно распространены на соответствующую популяцию.</w:t>
            </w:r>
          </w:p>
        </w:tc>
      </w:tr>
      <w:tr w:rsidR="00FD0AC4" w:rsidRPr="001300DA" w:rsidTr="00AE0C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00D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AC4" w:rsidRPr="001300DA" w:rsidRDefault="00FD0AC4" w:rsidP="00AE0C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00D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F34B8" w:rsidRPr="00FD0AC4" w:rsidRDefault="00AF34B8" w:rsidP="00FD0AC4">
      <w:pPr>
        <w:rPr>
          <w:b/>
          <w:sz w:val="28"/>
          <w:szCs w:val="28"/>
        </w:rPr>
      </w:pPr>
    </w:p>
    <w:p w:rsidR="00AF34B8" w:rsidRDefault="00AF34B8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t>Определение</w:t>
      </w:r>
      <w:r w:rsidR="00210D09">
        <w:rPr>
          <w:b/>
          <w:sz w:val="28"/>
          <w:szCs w:val="28"/>
        </w:rPr>
        <w:t xml:space="preserve"> [1]</w:t>
      </w:r>
      <w:r w:rsidRPr="005B7C3B">
        <w:rPr>
          <w:b/>
          <w:sz w:val="28"/>
          <w:szCs w:val="28"/>
        </w:rPr>
        <w:t>:</w:t>
      </w:r>
      <w:r w:rsidRPr="005B7C3B">
        <w:rPr>
          <w:sz w:val="28"/>
          <w:szCs w:val="28"/>
        </w:rPr>
        <w:t xml:space="preserve"> </w:t>
      </w:r>
      <w:r w:rsidRPr="00210D09">
        <w:rPr>
          <w:b/>
          <w:sz w:val="28"/>
          <w:szCs w:val="28"/>
        </w:rPr>
        <w:t>ВИЧ-инфекция</w:t>
      </w:r>
      <w:r w:rsidRPr="005B7C3B">
        <w:rPr>
          <w:sz w:val="28"/>
          <w:szCs w:val="28"/>
        </w:rPr>
        <w:t xml:space="preserve"> - инфекционная болезнь, развивающаяся в результате многолетнего </w:t>
      </w:r>
      <w:proofErr w:type="spellStart"/>
      <w:r w:rsidRPr="005B7C3B">
        <w:rPr>
          <w:sz w:val="28"/>
          <w:szCs w:val="28"/>
        </w:rPr>
        <w:t>персистирования</w:t>
      </w:r>
      <w:proofErr w:type="spellEnd"/>
      <w:r w:rsidRPr="005B7C3B">
        <w:rPr>
          <w:sz w:val="28"/>
          <w:szCs w:val="28"/>
        </w:rPr>
        <w:t xml:space="preserve"> в лимфоцитах, макрофагах и клетках нервной ткани вируса иммунодефицита человека (далее - ВИЧ), характеризующаяся медленно прогрессирующим дефектом иммунной системы, который приводит к гибели больного от вторичных поражений, описанных как синдром приобретенного иммунодефицита (далее - СПИД).</w:t>
      </w:r>
    </w:p>
    <w:p w:rsidR="00FD0AC4" w:rsidRPr="005B7C3B" w:rsidRDefault="00FD0AC4" w:rsidP="00FD0AC4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</w:p>
    <w:p w:rsidR="00FD0AC4" w:rsidRPr="00FD0AC4" w:rsidRDefault="008B5B67" w:rsidP="003C7800">
      <w:pPr>
        <w:pStyle w:val="ad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</w:rPr>
      </w:pPr>
      <w:r w:rsidRPr="005B7C3B">
        <w:rPr>
          <w:b/>
          <w:sz w:val="28"/>
        </w:rPr>
        <w:t>Клиническая классификация</w:t>
      </w:r>
      <w:r w:rsidR="00930538">
        <w:rPr>
          <w:b/>
          <w:sz w:val="28"/>
        </w:rPr>
        <w:t xml:space="preserve"> </w:t>
      </w:r>
      <w:r w:rsidR="00930538" w:rsidRPr="00FD0AC4">
        <w:rPr>
          <w:b/>
          <w:sz w:val="28"/>
          <w:szCs w:val="28"/>
        </w:rPr>
        <w:t>[2]</w:t>
      </w:r>
      <w:r w:rsidRPr="00FD0AC4">
        <w:rPr>
          <w:b/>
          <w:sz w:val="28"/>
        </w:rPr>
        <w:t>:</w:t>
      </w:r>
      <w:r w:rsidR="00FD0AC4">
        <w:rPr>
          <w:b/>
          <w:sz w:val="28"/>
        </w:rPr>
        <w:t xml:space="preserve"> </w:t>
      </w:r>
    </w:p>
    <w:p w:rsidR="008B5B67" w:rsidRPr="005B7C3B" w:rsidRDefault="008B5B67" w:rsidP="00FD0AC4">
      <w:pPr>
        <w:pStyle w:val="ad"/>
        <w:tabs>
          <w:tab w:val="left" w:pos="426"/>
        </w:tabs>
        <w:autoSpaceDE w:val="0"/>
        <w:autoSpaceDN w:val="0"/>
        <w:adjustRightInd w:val="0"/>
        <w:ind w:left="0"/>
        <w:jc w:val="both"/>
        <w:rPr>
          <w:sz w:val="28"/>
        </w:rPr>
      </w:pPr>
      <w:r w:rsidRPr="005B7C3B">
        <w:rPr>
          <w:bCs/>
          <w:sz w:val="28"/>
          <w:szCs w:val="36"/>
          <w:lang w:eastAsia="en-US"/>
        </w:rPr>
        <w:t>Клинические стадии ВИЧ-инфекции по классификации ВОЗ у взрослых</w:t>
      </w:r>
      <w:r w:rsidR="00930538">
        <w:rPr>
          <w:bCs/>
          <w:sz w:val="28"/>
          <w:szCs w:val="36"/>
          <w:lang w:eastAsia="en-US"/>
        </w:rPr>
        <w:t>.</w:t>
      </w:r>
      <w:r w:rsidRPr="005B7C3B">
        <w:rPr>
          <w:bCs/>
          <w:sz w:val="28"/>
          <w:szCs w:val="36"/>
          <w:lang w:eastAsia="en-US"/>
        </w:rPr>
        <w:t xml:space="preserve"> </w:t>
      </w: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4"/>
        </w:rPr>
      </w:pP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Клиническая стадия 1</w:t>
      </w:r>
      <w:r w:rsidR="00FD0AC4">
        <w:rPr>
          <w:rFonts w:ascii="Times New Roman" w:hAnsi="Times New Roman"/>
          <w:b/>
          <w:bCs/>
          <w:sz w:val="28"/>
          <w:szCs w:val="28"/>
        </w:rPr>
        <w:t>:</w:t>
      </w:r>
      <w:r w:rsidRPr="005B7C3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B5B67" w:rsidRPr="005B7C3B" w:rsidRDefault="008B5B67" w:rsidP="003C7800">
      <w:pPr>
        <w:pStyle w:val="ad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бессимптомное течение ВИЧ-инфекции;</w:t>
      </w:r>
    </w:p>
    <w:p w:rsidR="008B5B67" w:rsidRPr="005B7C3B" w:rsidRDefault="00FD0AC4" w:rsidP="003C7800">
      <w:pPr>
        <w:pStyle w:val="ad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FrutigerNeueLTCYR-CnBook"/>
          <w:sz w:val="28"/>
          <w:szCs w:val="28"/>
        </w:rPr>
      </w:pPr>
      <w:proofErr w:type="spellStart"/>
      <w:r>
        <w:rPr>
          <w:rFonts w:eastAsia="FrutigerNeueLTCYR-CnBook"/>
          <w:sz w:val="28"/>
          <w:szCs w:val="28"/>
        </w:rPr>
        <w:t>п</w:t>
      </w:r>
      <w:r w:rsidRPr="005B7C3B">
        <w:rPr>
          <w:rFonts w:eastAsia="FrutigerNeueLTCYR-CnBook"/>
          <w:sz w:val="28"/>
          <w:szCs w:val="28"/>
        </w:rPr>
        <w:t>ерсистирующая</w:t>
      </w:r>
      <w:proofErr w:type="spellEnd"/>
      <w:r>
        <w:rPr>
          <w:rFonts w:eastAsia="FrutigerNeueLTCYR-CnBook"/>
          <w:sz w:val="28"/>
          <w:szCs w:val="28"/>
        </w:rPr>
        <w:t xml:space="preserve"> </w:t>
      </w:r>
      <w:r w:rsidR="008B5B67" w:rsidRPr="005B7C3B">
        <w:rPr>
          <w:rFonts w:eastAsia="FrutigerNeueLTCYR-CnBook"/>
          <w:sz w:val="28"/>
          <w:szCs w:val="28"/>
        </w:rPr>
        <w:t>генерализованная</w:t>
      </w:r>
      <w:r>
        <w:rPr>
          <w:rFonts w:eastAsia="FrutigerNeueLTCYR-CnBook"/>
          <w:sz w:val="28"/>
          <w:szCs w:val="28"/>
        </w:rPr>
        <w:t xml:space="preserve"> </w:t>
      </w:r>
      <w:proofErr w:type="spellStart"/>
      <w:r w:rsidR="008B5B67" w:rsidRPr="005B7C3B">
        <w:rPr>
          <w:rFonts w:eastAsia="FrutigerNeueLTCYR-CnBook"/>
          <w:sz w:val="28"/>
          <w:szCs w:val="28"/>
        </w:rPr>
        <w:t>лимфаденопатия</w:t>
      </w:r>
      <w:proofErr w:type="spellEnd"/>
      <w:r w:rsidR="008B5B67" w:rsidRPr="005B7C3B">
        <w:rPr>
          <w:rFonts w:eastAsia="FrutigerNeueLTCYR-CnBook"/>
          <w:sz w:val="28"/>
          <w:szCs w:val="28"/>
        </w:rPr>
        <w:t>.</w:t>
      </w:r>
    </w:p>
    <w:p w:rsidR="008B5B67" w:rsidRPr="005B7C3B" w:rsidRDefault="008B5B67" w:rsidP="008B5B6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Клиническая стадия 2</w:t>
      </w:r>
      <w:r w:rsidR="00FD0AC4">
        <w:rPr>
          <w:rFonts w:ascii="Times New Roman" w:hAnsi="Times New Roman"/>
          <w:b/>
          <w:bCs/>
          <w:sz w:val="28"/>
          <w:szCs w:val="28"/>
        </w:rPr>
        <w:t>: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необъяснимая умеренная потеря веса (&lt;10% от предполагаемой или измеренной массы тела);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рецидивирующие инфекции дыхательных путей (синусит, ангина, средний отит, фарингит); 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опоясывающий лишай;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ангулярныйхейлит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рецидивирующие язвы полости рта;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зудящая папулезная (или иная</w:t>
      </w:r>
      <w:proofErr w:type="gramStart"/>
      <w:r w:rsidRPr="005B7C3B">
        <w:rPr>
          <w:rFonts w:eastAsia="FrutigerNeueLTCYR-CnBook"/>
          <w:sz w:val="28"/>
          <w:szCs w:val="28"/>
        </w:rPr>
        <w:t>)с</w:t>
      </w:r>
      <w:proofErr w:type="gramEnd"/>
      <w:r w:rsidRPr="005B7C3B">
        <w:rPr>
          <w:rFonts w:eastAsia="FrutigerNeueLTCYR-CnBook"/>
          <w:sz w:val="28"/>
          <w:szCs w:val="28"/>
        </w:rPr>
        <w:t>ыпь;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онихомикозы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себорейный дерматит.</w:t>
      </w:r>
    </w:p>
    <w:p w:rsidR="008B5B67" w:rsidRPr="005B7C3B" w:rsidRDefault="008B5B67" w:rsidP="008B5B67">
      <w:pPr>
        <w:pStyle w:val="ad"/>
        <w:tabs>
          <w:tab w:val="left" w:pos="284"/>
        </w:tabs>
        <w:ind w:left="0"/>
        <w:jc w:val="both"/>
        <w:rPr>
          <w:rFonts w:eastAsia="FrutigerNeueLTCYR-CnBook"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Клиническая стадия 3</w:t>
      </w:r>
      <w:r w:rsidR="00D80DC0">
        <w:rPr>
          <w:rFonts w:ascii="Times New Roman" w:hAnsi="Times New Roman"/>
          <w:b/>
          <w:bCs/>
          <w:sz w:val="28"/>
          <w:szCs w:val="28"/>
        </w:rPr>
        <w:t>:</w:t>
      </w:r>
      <w:r w:rsidRPr="005B7C3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необъяснимая сильная потеря веса (&gt;10% </w:t>
      </w:r>
      <w:r w:rsidR="00EC5D62" w:rsidRPr="005B7C3B">
        <w:rPr>
          <w:rFonts w:eastAsia="FrutigerNeueLTCYR-CnBook"/>
          <w:sz w:val="28"/>
          <w:szCs w:val="28"/>
        </w:rPr>
        <w:t>от предполагаемой или измеренной массы тела</w:t>
      </w:r>
      <w:r w:rsidRPr="005B7C3B">
        <w:rPr>
          <w:rFonts w:eastAsia="FrutigerNeueLTCYR-CnBook"/>
          <w:sz w:val="28"/>
          <w:szCs w:val="28"/>
        </w:rPr>
        <w:t>);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необъяснимая хроническая диарея длительностью более месяца;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необъяснимая </w:t>
      </w:r>
      <w:proofErr w:type="spellStart"/>
      <w:r w:rsidRPr="005B7C3B">
        <w:rPr>
          <w:rFonts w:eastAsia="FrutigerNeueLTCYR-CnBook"/>
          <w:sz w:val="28"/>
          <w:szCs w:val="28"/>
        </w:rPr>
        <w:t>персистирующая</w:t>
      </w:r>
      <w:proofErr w:type="spellEnd"/>
      <w:r w:rsidRPr="005B7C3B">
        <w:rPr>
          <w:rFonts w:eastAsia="FrutigerNeueLTCYR-CnBook"/>
          <w:sz w:val="28"/>
          <w:szCs w:val="28"/>
        </w:rPr>
        <w:t xml:space="preserve"> лихорадка (перемежающаяся или постоянная, длительностью более месяца);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персистирующийкандидозный</w:t>
      </w:r>
      <w:proofErr w:type="spellEnd"/>
      <w:r w:rsidRPr="005B7C3B">
        <w:rPr>
          <w:rFonts w:eastAsia="FrutigerNeueLTCYR-CnBook"/>
          <w:sz w:val="28"/>
          <w:szCs w:val="28"/>
        </w:rPr>
        <w:t xml:space="preserve"> стоматит;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gramStart"/>
      <w:r w:rsidRPr="005B7C3B">
        <w:rPr>
          <w:rFonts w:eastAsia="FrutigerNeueLTCYR-CnBook"/>
          <w:sz w:val="28"/>
          <w:szCs w:val="28"/>
        </w:rPr>
        <w:t>волосатая</w:t>
      </w:r>
      <w:proofErr w:type="gramEnd"/>
      <w:r w:rsidRPr="005B7C3B">
        <w:rPr>
          <w:rFonts w:eastAsia="FrutigerNeueLTCYR-CnBook"/>
          <w:sz w:val="28"/>
          <w:szCs w:val="28"/>
        </w:rPr>
        <w:t xml:space="preserve"> лейкоплакия полости рта;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туберкулез легких;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gramStart"/>
      <w:r w:rsidRPr="005B7C3B">
        <w:rPr>
          <w:rFonts w:eastAsia="FrutigerNeueLTCYR-CnBook"/>
          <w:sz w:val="28"/>
          <w:szCs w:val="28"/>
        </w:rPr>
        <w:t>тяжелые бактериальные инфекции (например, пневмония, эмпиема, гнойный</w:t>
      </w:r>
      <w:proofErr w:type="gramEnd"/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миозит, инфекции костей и суставов, менингит, бактериемия);</w:t>
      </w:r>
    </w:p>
    <w:p w:rsidR="008B5B67" w:rsidRPr="005B7C3B" w:rsidRDefault="008B5B67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lastRenderedPageBreak/>
        <w:t>острый язвенно-некротический стоматит, гингивит или периодонтит;</w:t>
      </w:r>
    </w:p>
    <w:p w:rsidR="008B5B67" w:rsidRPr="005B7C3B" w:rsidRDefault="00AF34B8" w:rsidP="003C7800">
      <w:pPr>
        <w:pStyle w:val="ad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необъяснимые анемия (&lt;8 г/</w:t>
      </w:r>
      <w:r w:rsidR="008B5B67" w:rsidRPr="005B7C3B">
        <w:rPr>
          <w:rFonts w:eastAsia="FrutigerNeueLTCYR-CnBook"/>
          <w:sz w:val="28"/>
          <w:szCs w:val="28"/>
        </w:rPr>
        <w:t>л)</w:t>
      </w:r>
      <w:proofErr w:type="gramStart"/>
      <w:r w:rsidR="008B5B67" w:rsidRPr="005B7C3B">
        <w:rPr>
          <w:rFonts w:eastAsia="FrutigerNeueLTCYR-CnBook"/>
          <w:sz w:val="28"/>
          <w:szCs w:val="28"/>
        </w:rPr>
        <w:t>;</w:t>
      </w:r>
      <w:proofErr w:type="spellStart"/>
      <w:r w:rsidR="008B5B67" w:rsidRPr="005B7C3B">
        <w:rPr>
          <w:rFonts w:eastAsia="FrutigerNeueLTCYR-CnBook"/>
          <w:sz w:val="28"/>
          <w:szCs w:val="28"/>
        </w:rPr>
        <w:t>н</w:t>
      </w:r>
      <w:proofErr w:type="gramEnd"/>
      <w:r w:rsidR="008B5B67" w:rsidRPr="005B7C3B">
        <w:rPr>
          <w:rFonts w:eastAsia="FrutigerNeueLTCYR-CnBook"/>
          <w:sz w:val="28"/>
          <w:szCs w:val="28"/>
        </w:rPr>
        <w:t>ейтропения</w:t>
      </w:r>
      <w:proofErr w:type="spellEnd"/>
      <w:r w:rsidR="008B5B67" w:rsidRPr="005B7C3B">
        <w:rPr>
          <w:rFonts w:eastAsia="FrutigerNeueLTCYR-CnBook"/>
          <w:sz w:val="28"/>
          <w:szCs w:val="28"/>
        </w:rPr>
        <w:t xml:space="preserve"> (&lt;0.5 x 109/л) и/или </w:t>
      </w:r>
      <w:proofErr w:type="spellStart"/>
      <w:r w:rsidR="008B5B67" w:rsidRPr="005B7C3B">
        <w:rPr>
          <w:rFonts w:eastAsia="FrutigerNeueLTCYR-CnBook"/>
          <w:sz w:val="28"/>
          <w:szCs w:val="28"/>
        </w:rPr>
        <w:t>хроническаятромбоцитопения</w:t>
      </w:r>
      <w:proofErr w:type="spellEnd"/>
      <w:r w:rsidR="008B5B67" w:rsidRPr="005B7C3B">
        <w:rPr>
          <w:rFonts w:eastAsia="FrutigerNeueLTCYR-CnBook"/>
          <w:sz w:val="28"/>
          <w:szCs w:val="28"/>
        </w:rPr>
        <w:t xml:space="preserve"> (&lt;50 x 109/л).</w:t>
      </w: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utigerNeueLTCYR-CnBook" w:hAnsi="Times New Roman"/>
          <w:sz w:val="28"/>
          <w:szCs w:val="28"/>
        </w:rPr>
      </w:pP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Клиническая стадия 4</w:t>
      </w:r>
      <w:r w:rsidR="00D80DC0">
        <w:rPr>
          <w:rFonts w:ascii="Times New Roman" w:hAnsi="Times New Roman"/>
          <w:b/>
          <w:bCs/>
          <w:sz w:val="28"/>
          <w:szCs w:val="28"/>
        </w:rPr>
        <w:t>: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синдром кахексии, обусловленный ВИЧ;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пневмоцистная</w:t>
      </w:r>
      <w:proofErr w:type="spellEnd"/>
      <w:r w:rsidRPr="005B7C3B">
        <w:rPr>
          <w:rFonts w:eastAsia="FrutigerNeueLTCYR-CnBook"/>
          <w:sz w:val="28"/>
          <w:szCs w:val="28"/>
        </w:rPr>
        <w:t xml:space="preserve"> пневмония; 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тяжелая рецидивирующая бактериальная пневмония;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хронический герпес (</w:t>
      </w:r>
      <w:proofErr w:type="spellStart"/>
      <w:r w:rsidRPr="005B7C3B">
        <w:rPr>
          <w:rFonts w:eastAsia="FrutigerNeueLTCYR-CnBook"/>
          <w:sz w:val="28"/>
          <w:szCs w:val="28"/>
        </w:rPr>
        <w:t>оролабиальный</w:t>
      </w:r>
      <w:proofErr w:type="spellEnd"/>
      <w:r w:rsidRPr="005B7C3B">
        <w:rPr>
          <w:rFonts w:eastAsia="FrutigerNeueLTCYR-CnBook"/>
          <w:sz w:val="28"/>
          <w:szCs w:val="28"/>
        </w:rPr>
        <w:t>, генитальный или аноректальный длительностью более месяца или висцеральный любой локализации);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кандидозный</w:t>
      </w:r>
      <w:proofErr w:type="spellEnd"/>
      <w:r w:rsidRPr="005B7C3B">
        <w:rPr>
          <w:rFonts w:eastAsia="FrutigerNeueLTCYR-CnBook"/>
          <w:sz w:val="28"/>
          <w:szCs w:val="28"/>
        </w:rPr>
        <w:t xml:space="preserve"> эзофагит (или кандидоз трахеи, бронхов или легких);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внелегочный туберкулез;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саркома </w:t>
      </w:r>
      <w:proofErr w:type="spellStart"/>
      <w:r w:rsidRPr="005B7C3B">
        <w:rPr>
          <w:rFonts w:eastAsia="FrutigerNeueLTCYR-CnBook"/>
          <w:sz w:val="28"/>
          <w:szCs w:val="28"/>
        </w:rPr>
        <w:t>Капоши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цитомегаловирусная</w:t>
      </w:r>
      <w:proofErr w:type="spellEnd"/>
      <w:r w:rsidRPr="005B7C3B">
        <w:rPr>
          <w:rFonts w:eastAsia="FrutigerNeueLTCYR-CnBook"/>
          <w:sz w:val="28"/>
          <w:szCs w:val="28"/>
        </w:rPr>
        <w:t xml:space="preserve"> инфекция (ретинит или поражение других органов);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токсоплазмоз центральной нервной системы;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ВИЧ-энцефалопатия;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внелегочный </w:t>
      </w:r>
      <w:proofErr w:type="spellStart"/>
      <w:r w:rsidRPr="005B7C3B">
        <w:rPr>
          <w:rFonts w:eastAsia="FrutigerNeueLTCYR-CnBook"/>
          <w:sz w:val="28"/>
          <w:szCs w:val="28"/>
        </w:rPr>
        <w:t>криптококкоз</w:t>
      </w:r>
      <w:proofErr w:type="spellEnd"/>
      <w:r w:rsidRPr="005B7C3B">
        <w:rPr>
          <w:rFonts w:eastAsia="FrutigerNeueLTCYR-CnBook"/>
          <w:sz w:val="28"/>
          <w:szCs w:val="28"/>
        </w:rPr>
        <w:t>, включая менингит;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диссеминированные инфекции, вызванные атипичными микобактериями;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прогрессирующая многоочаговая </w:t>
      </w:r>
      <w:proofErr w:type="spellStart"/>
      <w:r w:rsidRPr="005B7C3B">
        <w:rPr>
          <w:rFonts w:eastAsia="FrutigerNeueLTCYR-CnBook"/>
          <w:sz w:val="28"/>
          <w:szCs w:val="28"/>
        </w:rPr>
        <w:t>лейкоэнцефалопатия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хронический </w:t>
      </w:r>
      <w:proofErr w:type="spellStart"/>
      <w:r w:rsidRPr="005B7C3B">
        <w:rPr>
          <w:rFonts w:eastAsia="FrutigerNeueLTCYR-CnBook"/>
          <w:sz w:val="28"/>
          <w:szCs w:val="28"/>
        </w:rPr>
        <w:t>криптоспоридиоз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хронический </w:t>
      </w:r>
      <w:proofErr w:type="spellStart"/>
      <w:r w:rsidRPr="005B7C3B">
        <w:rPr>
          <w:rFonts w:eastAsia="FrutigerNeueLTCYR-CnBook"/>
          <w:sz w:val="28"/>
          <w:szCs w:val="28"/>
        </w:rPr>
        <w:t>изоспориаз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диссеминированные грибковые инфекции (внелегочный </w:t>
      </w:r>
      <w:proofErr w:type="spellStart"/>
      <w:r w:rsidRPr="005B7C3B">
        <w:rPr>
          <w:rFonts w:eastAsia="FrutigerNeueLTCYR-CnBook"/>
          <w:sz w:val="28"/>
          <w:szCs w:val="28"/>
        </w:rPr>
        <w:t>гистоплазмоз</w:t>
      </w:r>
      <w:proofErr w:type="spellEnd"/>
      <w:r w:rsidRPr="005B7C3B">
        <w:rPr>
          <w:rFonts w:eastAsia="FrutigerNeueLTCYR-CnBook"/>
          <w:sz w:val="28"/>
          <w:szCs w:val="28"/>
        </w:rPr>
        <w:t xml:space="preserve">, </w:t>
      </w:r>
      <w:proofErr w:type="spellStart"/>
      <w:r w:rsidRPr="005B7C3B">
        <w:rPr>
          <w:rFonts w:eastAsia="FrutigerNeueLTCYR-CnBook"/>
          <w:sz w:val="28"/>
          <w:szCs w:val="28"/>
        </w:rPr>
        <w:t>кокцидиоидоз</w:t>
      </w:r>
      <w:proofErr w:type="spellEnd"/>
      <w:r w:rsidRPr="005B7C3B">
        <w:rPr>
          <w:rFonts w:eastAsia="FrutigerNeueLTCYR-CnBook"/>
          <w:sz w:val="28"/>
          <w:szCs w:val="28"/>
        </w:rPr>
        <w:t>);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proofErr w:type="spellStart"/>
      <w:r w:rsidRPr="005B7C3B">
        <w:rPr>
          <w:rFonts w:eastAsia="FrutigerNeueLTCYR-CnBook"/>
          <w:sz w:val="28"/>
          <w:szCs w:val="28"/>
        </w:rPr>
        <w:t>лимфома</w:t>
      </w:r>
      <w:proofErr w:type="spellEnd"/>
      <w:r w:rsidRPr="005B7C3B">
        <w:rPr>
          <w:rFonts w:eastAsia="FrutigerNeueLTCYR-CnBook"/>
          <w:sz w:val="28"/>
          <w:szCs w:val="28"/>
        </w:rPr>
        <w:t xml:space="preserve"> головного мозга или B-клеточная </w:t>
      </w:r>
      <w:proofErr w:type="spellStart"/>
      <w:r w:rsidRPr="005B7C3B">
        <w:rPr>
          <w:rFonts w:eastAsia="FrutigerNeueLTCYR-CnBook"/>
          <w:sz w:val="28"/>
          <w:szCs w:val="28"/>
        </w:rPr>
        <w:t>неходжкинскаялимфома</w:t>
      </w:r>
      <w:proofErr w:type="spellEnd"/>
      <w:r w:rsidRPr="005B7C3B">
        <w:rPr>
          <w:rFonts w:eastAsia="FrutigerNeueLTCYR-CnBook"/>
          <w:sz w:val="28"/>
          <w:szCs w:val="28"/>
        </w:rPr>
        <w:t>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ВИЧ-ассоциированная нефропатия;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ВИЧ-ассоциированная </w:t>
      </w:r>
      <w:proofErr w:type="spellStart"/>
      <w:r w:rsidRPr="005B7C3B">
        <w:rPr>
          <w:rFonts w:eastAsia="FrutigerNeueLTCYR-CnBook"/>
          <w:sz w:val="28"/>
          <w:szCs w:val="28"/>
        </w:rPr>
        <w:t>кардиомиопатия</w:t>
      </w:r>
      <w:proofErr w:type="spellEnd"/>
      <w:r w:rsidRPr="005B7C3B">
        <w:rPr>
          <w:rFonts w:eastAsia="FrutigerNeueLTCYR-CnBook"/>
          <w:sz w:val="28"/>
          <w:szCs w:val="28"/>
        </w:rPr>
        <w:t xml:space="preserve"> с клиническими проявлениями;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 xml:space="preserve">рецидивирующий сепсис (включая </w:t>
      </w:r>
      <w:proofErr w:type="spellStart"/>
      <w:r w:rsidRPr="005B7C3B">
        <w:rPr>
          <w:rFonts w:eastAsia="FrutigerNeueLTCYR-CnBook"/>
          <w:sz w:val="28"/>
          <w:szCs w:val="28"/>
        </w:rPr>
        <w:t>сальмонеллезный</w:t>
      </w:r>
      <w:proofErr w:type="spellEnd"/>
      <w:r w:rsidRPr="005B7C3B">
        <w:rPr>
          <w:rFonts w:eastAsia="FrutigerNeueLTCYR-CnBook"/>
          <w:sz w:val="28"/>
          <w:szCs w:val="28"/>
        </w:rPr>
        <w:t>);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FrutigerNeueLTCYR-CnBook"/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инвазивный рак шейки матки;</w:t>
      </w:r>
    </w:p>
    <w:p w:rsidR="008B5B67" w:rsidRPr="005B7C3B" w:rsidRDefault="008B5B67" w:rsidP="003C7800">
      <w:pPr>
        <w:pStyle w:val="ad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B7C3B">
        <w:rPr>
          <w:rFonts w:eastAsia="FrutigerNeueLTCYR-CnBook"/>
          <w:sz w:val="28"/>
          <w:szCs w:val="28"/>
        </w:rPr>
        <w:t>атипичный диссеминированный лейшманиоз.</w:t>
      </w:r>
    </w:p>
    <w:p w:rsidR="00AF34B8" w:rsidRPr="005B7C3B" w:rsidRDefault="00AF34B8" w:rsidP="00AF34B8">
      <w:pPr>
        <w:pStyle w:val="ad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eastAsia="FrutigerNeueLTCYR-CnBook"/>
          <w:sz w:val="28"/>
          <w:szCs w:val="28"/>
        </w:rPr>
      </w:pPr>
    </w:p>
    <w:p w:rsidR="00AF34B8" w:rsidRPr="005B7C3B" w:rsidRDefault="00D80DC0" w:rsidP="003C7800">
      <w:pPr>
        <w:pStyle w:val="ad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5B7C3B">
        <w:rPr>
          <w:rFonts w:eastAsia="FrutigerNeueLTCYR-CnBook"/>
          <w:b/>
          <w:sz w:val="28"/>
          <w:szCs w:val="28"/>
        </w:rPr>
        <w:t>ДИАГНОСТИКА И ЛЕЧЕНИЕ НА АМБУЛАТОРНОМ УРОВНЕ</w:t>
      </w:r>
      <w:r>
        <w:rPr>
          <w:rFonts w:eastAsia="FrutigerNeueLTCYR-CnBook"/>
          <w:b/>
          <w:sz w:val="28"/>
          <w:szCs w:val="28"/>
        </w:rPr>
        <w:t xml:space="preserve"> </w:t>
      </w:r>
      <w:r w:rsidR="00930538" w:rsidRPr="005B7C3B">
        <w:rPr>
          <w:b/>
          <w:sz w:val="28"/>
        </w:rPr>
        <w:t xml:space="preserve">[4 - </w:t>
      </w:r>
      <w:r w:rsidR="00930538">
        <w:rPr>
          <w:b/>
          <w:sz w:val="28"/>
        </w:rPr>
        <w:t>28</w:t>
      </w:r>
      <w:r w:rsidR="00930538" w:rsidRPr="005B7C3B">
        <w:rPr>
          <w:b/>
          <w:sz w:val="28"/>
        </w:rPr>
        <w:t>]</w:t>
      </w:r>
      <w:r>
        <w:rPr>
          <w:b/>
          <w:sz w:val="28"/>
        </w:rPr>
        <w:t>:</w:t>
      </w:r>
    </w:p>
    <w:p w:rsidR="008B5B67" w:rsidRPr="00930538" w:rsidRDefault="00AF34B8" w:rsidP="003C7800">
      <w:pPr>
        <w:pStyle w:val="ad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930538">
        <w:rPr>
          <w:b/>
          <w:sz w:val="28"/>
        </w:rPr>
        <w:t>Диагностические критерии</w:t>
      </w:r>
      <w:r w:rsidR="00C935F4" w:rsidRPr="00930538">
        <w:rPr>
          <w:b/>
          <w:sz w:val="28"/>
        </w:rPr>
        <w:t>[4</w:t>
      </w:r>
      <w:r w:rsidR="001065CC" w:rsidRPr="00930538">
        <w:rPr>
          <w:b/>
          <w:sz w:val="28"/>
        </w:rPr>
        <w:t xml:space="preserve"> - </w:t>
      </w:r>
      <w:r w:rsidR="00C935F4" w:rsidRPr="00930538">
        <w:rPr>
          <w:b/>
          <w:sz w:val="28"/>
        </w:rPr>
        <w:t>11]</w:t>
      </w:r>
      <w:r w:rsidR="00D80DC0">
        <w:rPr>
          <w:b/>
          <w:sz w:val="28"/>
        </w:rPr>
        <w:t>:</w:t>
      </w:r>
    </w:p>
    <w:p w:rsidR="00AF34B8" w:rsidRPr="005B7C3B" w:rsidRDefault="00AF34B8" w:rsidP="00AF34B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sz w:val="28"/>
          <w:szCs w:val="24"/>
        </w:rPr>
        <w:t xml:space="preserve">Жалобы: </w:t>
      </w:r>
      <w:r w:rsidRPr="005B7C3B">
        <w:rPr>
          <w:rFonts w:ascii="Times New Roman" w:hAnsi="Times New Roman"/>
          <w:sz w:val="28"/>
          <w:szCs w:val="24"/>
        </w:rPr>
        <w:t>х</w:t>
      </w:r>
      <w:r w:rsidRPr="005B7C3B">
        <w:rPr>
          <w:rFonts w:ascii="Times New Roman" w:hAnsi="Times New Roman"/>
          <w:bCs/>
          <w:color w:val="000000"/>
          <w:sz w:val="28"/>
          <w:szCs w:val="24"/>
        </w:rPr>
        <w:t>арактерных жалоб нет, возможны длительная лихорадка, потеря веса, увеличение лимфатических узлов.</w:t>
      </w:r>
    </w:p>
    <w:p w:rsidR="00AF34B8" w:rsidRPr="005B7C3B" w:rsidRDefault="00AF34B8" w:rsidP="00AF34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При первичном обращении, с пациентом проводится психосоциальное консультирование о положительном ВИЧ статусе. Пациент подписывает лист конфиденциального собеседования, форма №264-7/у (приказ МЗ РК №907 от 23.11.2010 года).</w:t>
      </w:r>
    </w:p>
    <w:p w:rsidR="00AF34B8" w:rsidRPr="005B7C3B" w:rsidRDefault="00AF34B8" w:rsidP="00AF34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4B8" w:rsidRPr="005B7C3B" w:rsidRDefault="00AF34B8" w:rsidP="00AF34B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Анамнез:</w:t>
      </w:r>
    </w:p>
    <w:p w:rsidR="00AF34B8" w:rsidRPr="005B7C3B" w:rsidRDefault="00AF34B8" w:rsidP="00AF34B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Cs/>
          <w:color w:val="000000"/>
          <w:sz w:val="28"/>
          <w:szCs w:val="24"/>
        </w:rPr>
        <w:t>Заболевание начинается постепенно.</w:t>
      </w:r>
    </w:p>
    <w:p w:rsidR="00AF34B8" w:rsidRPr="005B7C3B" w:rsidRDefault="00AF34B8" w:rsidP="00AF34B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AF34B8" w:rsidRPr="005B7C3B" w:rsidRDefault="00AF34B8" w:rsidP="00AF34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lastRenderedPageBreak/>
        <w:t>Эпидемиологический анамнез:</w:t>
      </w:r>
    </w:p>
    <w:p w:rsidR="001056DD" w:rsidRPr="005B7C3B" w:rsidRDefault="001056DD" w:rsidP="001056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Cs/>
          <w:color w:val="000000"/>
          <w:sz w:val="28"/>
          <w:szCs w:val="24"/>
        </w:rPr>
        <w:t>Источник ВИЧ-инфекции – зараженный человек, находящийся в любой стадии болезни, в том числе и в периоде инкубации.</w:t>
      </w:r>
    </w:p>
    <w:p w:rsidR="00D818FF" w:rsidRPr="005B7C3B" w:rsidRDefault="001056DD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Cs/>
          <w:color w:val="000000"/>
          <w:sz w:val="28"/>
          <w:szCs w:val="24"/>
        </w:rPr>
        <w:t>А</w:t>
      </w:r>
      <w:r w:rsidR="00D818FF" w:rsidRPr="005B7C3B">
        <w:rPr>
          <w:rFonts w:ascii="Times New Roman" w:hAnsi="Times New Roman"/>
          <w:bCs/>
          <w:color w:val="000000"/>
          <w:sz w:val="28"/>
          <w:szCs w:val="24"/>
        </w:rPr>
        <w:t>нализ степени контакта с лицами с подобными заболеваниями с учетом состоявшегося механизма и пути передачи инфекции: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3332"/>
        <w:gridCol w:w="3332"/>
      </w:tblGrid>
      <w:tr w:rsidR="00D818FF" w:rsidRPr="00D80DC0" w:rsidTr="00D818FF">
        <w:tc>
          <w:tcPr>
            <w:tcW w:w="3331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Пути передачи</w:t>
            </w:r>
          </w:p>
        </w:tc>
        <w:tc>
          <w:tcPr>
            <w:tcW w:w="3332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3332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УД*</w:t>
            </w:r>
          </w:p>
        </w:tc>
      </w:tr>
      <w:tr w:rsidR="00D818FF" w:rsidRPr="00D80DC0" w:rsidTr="00D818FF">
        <w:tc>
          <w:tcPr>
            <w:tcW w:w="3331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Половой</w:t>
            </w:r>
          </w:p>
        </w:tc>
        <w:tc>
          <w:tcPr>
            <w:tcW w:w="3332" w:type="dxa"/>
          </w:tcPr>
          <w:p w:rsidR="00D818FF" w:rsidRPr="00D80DC0" w:rsidRDefault="00D818FF" w:rsidP="00D81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половой контакт с инфицированным партнером с определяемой вирусной нагрузкой</w:t>
            </w:r>
          </w:p>
        </w:tc>
        <w:tc>
          <w:tcPr>
            <w:tcW w:w="3332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D818FF" w:rsidRPr="00D80DC0" w:rsidTr="00D818FF">
        <w:tc>
          <w:tcPr>
            <w:tcW w:w="3331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Парентеральный</w:t>
            </w:r>
          </w:p>
        </w:tc>
        <w:tc>
          <w:tcPr>
            <w:tcW w:w="3332" w:type="dxa"/>
          </w:tcPr>
          <w:p w:rsidR="00D818FF" w:rsidRPr="00D80DC0" w:rsidRDefault="001056DD" w:rsidP="00D81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немедицинские и медицинские инвазивные процедуры, гемотрансфузии, трансплантация органов и тканей.</w:t>
            </w:r>
          </w:p>
        </w:tc>
        <w:tc>
          <w:tcPr>
            <w:tcW w:w="3332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D818FF" w:rsidRPr="00D80DC0" w:rsidTr="00D818FF">
        <w:tc>
          <w:tcPr>
            <w:tcW w:w="3331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Вертикальный</w:t>
            </w:r>
          </w:p>
        </w:tc>
        <w:tc>
          <w:tcPr>
            <w:tcW w:w="3332" w:type="dxa"/>
          </w:tcPr>
          <w:p w:rsidR="00D818FF" w:rsidRPr="00D80DC0" w:rsidRDefault="001056DD" w:rsidP="00105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D818FF"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 ВИЧ-инфицированной матери ребенку во время беременности, в родах, после родов. </w:t>
            </w:r>
          </w:p>
        </w:tc>
        <w:tc>
          <w:tcPr>
            <w:tcW w:w="3332" w:type="dxa"/>
          </w:tcPr>
          <w:p w:rsidR="00D818FF" w:rsidRPr="00D80DC0" w:rsidRDefault="00D818FF" w:rsidP="00D80D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0D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</w:tbl>
    <w:p w:rsidR="00813F2C" w:rsidRPr="00D80DC0" w:rsidRDefault="00813F2C" w:rsidP="00813F2C">
      <w:pPr>
        <w:pStyle w:val="ad"/>
        <w:tabs>
          <w:tab w:val="left" w:pos="426"/>
        </w:tabs>
        <w:ind w:left="0"/>
        <w:jc w:val="both"/>
        <w:rPr>
          <w:bCs/>
          <w:i/>
        </w:rPr>
      </w:pPr>
      <w:r w:rsidRPr="00D80DC0">
        <w:rPr>
          <w:bCs/>
          <w:i/>
        </w:rPr>
        <w:t>Примечание - *уровень доказательности</w:t>
      </w:r>
    </w:p>
    <w:p w:rsidR="00D818FF" w:rsidRPr="005B7C3B" w:rsidRDefault="00D818FF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1056DD" w:rsidRPr="005B7C3B" w:rsidRDefault="001056DD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Предрасполагающие факторы:</w:t>
      </w:r>
    </w:p>
    <w:p w:rsidR="001056DD" w:rsidRPr="005B7C3B" w:rsidRDefault="00A62A4C" w:rsidP="003C7800">
      <w:pPr>
        <w:pStyle w:val="ad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п</w:t>
      </w:r>
      <w:r w:rsidR="001056DD" w:rsidRPr="005B7C3B">
        <w:rPr>
          <w:bCs/>
          <w:color w:val="000000"/>
          <w:sz w:val="28"/>
        </w:rPr>
        <w:t>ризнаки выраженного иммунодефицита у ВИЧ-инфицированного партнера</w:t>
      </w:r>
      <w:r w:rsidRPr="005B7C3B">
        <w:rPr>
          <w:bCs/>
          <w:color w:val="000000"/>
          <w:sz w:val="28"/>
        </w:rPr>
        <w:t>;</w:t>
      </w:r>
    </w:p>
    <w:p w:rsidR="001056DD" w:rsidRPr="005B7C3B" w:rsidRDefault="00A62A4C" w:rsidP="003C7800">
      <w:pPr>
        <w:pStyle w:val="ad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р</w:t>
      </w:r>
      <w:r w:rsidR="001056DD" w:rsidRPr="005B7C3B">
        <w:rPr>
          <w:bCs/>
          <w:color w:val="000000"/>
          <w:sz w:val="28"/>
        </w:rPr>
        <w:t>азвернутая клиническая стадия у ВИЧ-инфицированного партнера</w:t>
      </w:r>
      <w:r w:rsidRPr="005B7C3B">
        <w:rPr>
          <w:bCs/>
          <w:color w:val="000000"/>
          <w:sz w:val="28"/>
        </w:rPr>
        <w:t>.</w:t>
      </w:r>
    </w:p>
    <w:p w:rsidR="00813F2C" w:rsidRPr="005B7C3B" w:rsidRDefault="00813F2C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1056DD" w:rsidRPr="005B7C3B" w:rsidRDefault="00A62A4C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Факторы р</w:t>
      </w:r>
      <w:r w:rsidR="001056DD" w:rsidRPr="005B7C3B">
        <w:rPr>
          <w:rFonts w:ascii="Times New Roman" w:hAnsi="Times New Roman"/>
          <w:b/>
          <w:bCs/>
          <w:color w:val="000000"/>
          <w:sz w:val="28"/>
          <w:szCs w:val="24"/>
        </w:rPr>
        <w:t>иск</w:t>
      </w: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а</w:t>
      </w:r>
      <w:r w:rsidR="001056DD" w:rsidRPr="005B7C3B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наличие заболеваний, передаваемых половым путем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наличие повреждений кожных покровов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нарушение целостности слизистых покровов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обрезание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различные сексуальные практики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использование общего инструментария при употреблении инъекционных наркотиков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переливание непроверенной крови и ее компонентов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использование необработанного медицинского инструментария</w:t>
      </w:r>
      <w:r w:rsidR="00D80DC0">
        <w:rPr>
          <w:bCs/>
          <w:color w:val="000000"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5B7C3B">
        <w:rPr>
          <w:bCs/>
          <w:color w:val="000000"/>
          <w:sz w:val="28"/>
        </w:rPr>
        <w:t>грудное вскармливание</w:t>
      </w:r>
      <w:r w:rsidR="00D80DC0">
        <w:rPr>
          <w:bCs/>
          <w:color w:val="000000"/>
          <w:sz w:val="28"/>
        </w:rPr>
        <w:t>.</w:t>
      </w:r>
    </w:p>
    <w:p w:rsidR="00813F2C" w:rsidRPr="005B7C3B" w:rsidRDefault="00813F2C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9C469E" w:rsidRPr="005B7C3B" w:rsidRDefault="009C469E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 xml:space="preserve">Физикальные </w:t>
      </w:r>
      <w:r w:rsidR="00930538">
        <w:rPr>
          <w:rFonts w:ascii="Times New Roman" w:hAnsi="Times New Roman"/>
          <w:b/>
          <w:bCs/>
          <w:color w:val="000000"/>
          <w:sz w:val="28"/>
          <w:szCs w:val="24"/>
        </w:rPr>
        <w:t>обследования</w:t>
      </w: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p w:rsidR="009C469E" w:rsidRPr="005B7C3B" w:rsidRDefault="009C469E" w:rsidP="003C7800">
      <w:pPr>
        <w:pStyle w:val="ad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</w:rPr>
      </w:pPr>
      <w:r w:rsidRPr="005B7C3B">
        <w:rPr>
          <w:sz w:val="28"/>
        </w:rPr>
        <w:t>потеря веса -</w:t>
      </w:r>
      <w:r w:rsidRPr="005B7C3B">
        <w:rPr>
          <w:rFonts w:eastAsia="FrutigerNeueLTCYR-CnBook"/>
          <w:sz w:val="28"/>
          <w:szCs w:val="28"/>
        </w:rPr>
        <w:t xml:space="preserve"> потеря веса (&lt;10%), сильная потеря веса (&gt;10%), кахексия</w:t>
      </w:r>
      <w:r w:rsidR="00D80DC0">
        <w:rPr>
          <w:rFonts w:eastAsia="FrutigerNeueLTCYR-CnBook"/>
          <w:sz w:val="28"/>
          <w:szCs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FrutigerNeueLTCYR-CnBook"/>
          <w:sz w:val="28"/>
          <w:szCs w:val="28"/>
        </w:rPr>
      </w:pPr>
      <w:r w:rsidRPr="005B7C3B">
        <w:rPr>
          <w:sz w:val="28"/>
        </w:rPr>
        <w:t>температура тела (</w:t>
      </w:r>
      <w:r w:rsidRPr="005B7C3B">
        <w:rPr>
          <w:rFonts w:eastAsia="FrutigerNeueLTCYR-CnBook"/>
          <w:sz w:val="28"/>
          <w:szCs w:val="28"/>
        </w:rPr>
        <w:t>лихорадка более месяца);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</w:rPr>
      </w:pPr>
      <w:r w:rsidRPr="005B7C3B">
        <w:rPr>
          <w:sz w:val="28"/>
        </w:rPr>
        <w:t>частота дыхания (одышка в покое);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</w:rPr>
      </w:pPr>
      <w:r w:rsidRPr="005B7C3B">
        <w:rPr>
          <w:bCs/>
          <w:sz w:val="28"/>
        </w:rPr>
        <w:t>увеличение лимфатических узлов;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</w:rPr>
      </w:pPr>
      <w:r w:rsidRPr="005B7C3B">
        <w:rPr>
          <w:bCs/>
          <w:sz w:val="28"/>
        </w:rPr>
        <w:t xml:space="preserve">дерматиты, </w:t>
      </w:r>
      <w:proofErr w:type="spellStart"/>
      <w:r w:rsidRPr="005B7C3B">
        <w:rPr>
          <w:bCs/>
          <w:sz w:val="28"/>
        </w:rPr>
        <w:t>везикулезные</w:t>
      </w:r>
      <w:proofErr w:type="spellEnd"/>
      <w:r w:rsidRPr="005B7C3B">
        <w:rPr>
          <w:bCs/>
          <w:sz w:val="28"/>
        </w:rPr>
        <w:t>, папулезные высыпания;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</w:rPr>
      </w:pPr>
      <w:r w:rsidRPr="005B7C3B">
        <w:rPr>
          <w:sz w:val="28"/>
        </w:rPr>
        <w:t xml:space="preserve">ретинит; 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bCs/>
          <w:sz w:val="28"/>
        </w:rPr>
      </w:pPr>
      <w:r w:rsidRPr="005B7C3B">
        <w:rPr>
          <w:sz w:val="28"/>
        </w:rPr>
        <w:lastRenderedPageBreak/>
        <w:t>стоматит, язвенно-некротические поражения, разрастание слизистой полости рта, преимущественно боковой поверхности языка;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bCs/>
          <w:sz w:val="28"/>
        </w:rPr>
      </w:pPr>
      <w:r w:rsidRPr="005B7C3B">
        <w:rPr>
          <w:sz w:val="28"/>
        </w:rPr>
        <w:t>кашель, одышка, хрипы;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</w:rPr>
      </w:pPr>
      <w:proofErr w:type="spellStart"/>
      <w:r w:rsidRPr="005B7C3B">
        <w:rPr>
          <w:bCs/>
          <w:sz w:val="28"/>
        </w:rPr>
        <w:t>кардиомиопатия</w:t>
      </w:r>
      <w:proofErr w:type="spellEnd"/>
      <w:r w:rsidRPr="005B7C3B">
        <w:rPr>
          <w:bCs/>
          <w:sz w:val="28"/>
        </w:rPr>
        <w:t>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bCs/>
          <w:sz w:val="28"/>
        </w:rPr>
      </w:pPr>
      <w:r w:rsidRPr="005B7C3B">
        <w:rPr>
          <w:sz w:val="28"/>
        </w:rPr>
        <w:t>диарея, увеличение печени и селезенки, дисфагия;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bCs/>
          <w:sz w:val="28"/>
        </w:rPr>
      </w:pPr>
      <w:r w:rsidRPr="005B7C3B">
        <w:rPr>
          <w:bCs/>
          <w:sz w:val="28"/>
        </w:rPr>
        <w:t xml:space="preserve">признаки следующих заболеваний: </w:t>
      </w:r>
      <w:proofErr w:type="spellStart"/>
      <w:r w:rsidRPr="005B7C3B">
        <w:rPr>
          <w:sz w:val="28"/>
        </w:rPr>
        <w:t>нефропатия</w:t>
      </w:r>
      <w:proofErr w:type="gramStart"/>
      <w:r w:rsidRPr="005B7C3B">
        <w:rPr>
          <w:sz w:val="28"/>
        </w:rPr>
        <w:t>,и</w:t>
      </w:r>
      <w:proofErr w:type="gramEnd"/>
      <w:r w:rsidRPr="005B7C3B">
        <w:rPr>
          <w:sz w:val="28"/>
        </w:rPr>
        <w:t>нфекция</w:t>
      </w:r>
      <w:proofErr w:type="spellEnd"/>
      <w:r w:rsidRPr="005B7C3B">
        <w:rPr>
          <w:sz w:val="28"/>
        </w:rPr>
        <w:t>, вызванная вирусом папилломы человека (остроконечные кондиломы половых органов и заднего прохода, рак шейки матки);</w:t>
      </w:r>
    </w:p>
    <w:p w:rsidR="009C469E" w:rsidRPr="005B7C3B" w:rsidRDefault="009C469E" w:rsidP="003C7800">
      <w:pPr>
        <w:pStyle w:val="ad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bCs/>
          <w:sz w:val="28"/>
        </w:rPr>
      </w:pPr>
      <w:r w:rsidRPr="005B7C3B">
        <w:rPr>
          <w:sz w:val="28"/>
        </w:rPr>
        <w:t xml:space="preserve">нарушение когнитивных функций </w:t>
      </w:r>
      <w:r w:rsidRPr="005B7C3B">
        <w:rPr>
          <w:sz w:val="28"/>
          <w:szCs w:val="28"/>
        </w:rPr>
        <w:t>(Приложение 1)</w:t>
      </w:r>
      <w:r w:rsidRPr="005B7C3B">
        <w:rPr>
          <w:sz w:val="28"/>
        </w:rPr>
        <w:t xml:space="preserve">, парезы, симптомы </w:t>
      </w:r>
      <w:proofErr w:type="spellStart"/>
      <w:r w:rsidRPr="005B7C3B">
        <w:rPr>
          <w:sz w:val="28"/>
        </w:rPr>
        <w:t>нейропатии</w:t>
      </w:r>
      <w:proofErr w:type="spellEnd"/>
      <w:r w:rsidRPr="005B7C3B">
        <w:rPr>
          <w:sz w:val="28"/>
        </w:rPr>
        <w:t xml:space="preserve">, </w:t>
      </w:r>
      <w:r w:rsidRPr="005B7C3B">
        <w:rPr>
          <w:bCs/>
          <w:sz w:val="28"/>
        </w:rPr>
        <w:t>нарушение сознания, менингеальные синдром.</w:t>
      </w:r>
    </w:p>
    <w:p w:rsidR="00813F2C" w:rsidRPr="005B7C3B" w:rsidRDefault="00813F2C" w:rsidP="009C469E">
      <w:pPr>
        <w:pStyle w:val="ad"/>
        <w:tabs>
          <w:tab w:val="left" w:pos="284"/>
        </w:tabs>
        <w:ind w:left="0"/>
        <w:jc w:val="both"/>
        <w:rPr>
          <w:b/>
          <w:bCs/>
          <w:sz w:val="28"/>
        </w:rPr>
      </w:pPr>
    </w:p>
    <w:p w:rsidR="009C469E" w:rsidRPr="005B7C3B" w:rsidRDefault="009C469E" w:rsidP="009C469E">
      <w:pPr>
        <w:pStyle w:val="ad"/>
        <w:tabs>
          <w:tab w:val="left" w:pos="284"/>
        </w:tabs>
        <w:ind w:left="0"/>
        <w:jc w:val="both"/>
        <w:rPr>
          <w:b/>
          <w:bCs/>
          <w:sz w:val="28"/>
        </w:rPr>
      </w:pPr>
      <w:r w:rsidRPr="005B7C3B">
        <w:rPr>
          <w:b/>
          <w:bCs/>
          <w:sz w:val="28"/>
        </w:rPr>
        <w:t xml:space="preserve">Лабораторные </w:t>
      </w:r>
      <w:r w:rsidR="00F36718">
        <w:rPr>
          <w:b/>
          <w:bCs/>
          <w:sz w:val="28"/>
        </w:rPr>
        <w:t>исследования</w:t>
      </w:r>
      <w:r w:rsidRPr="005B7C3B">
        <w:rPr>
          <w:b/>
          <w:bCs/>
          <w:sz w:val="28"/>
        </w:rPr>
        <w:t>:</w:t>
      </w:r>
    </w:p>
    <w:p w:rsidR="009C469E" w:rsidRDefault="009C469E" w:rsidP="003C7800">
      <w:pPr>
        <w:pStyle w:val="ad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D80DC0">
        <w:rPr>
          <w:b/>
          <w:bCs/>
          <w:color w:val="000000"/>
          <w:sz w:val="28"/>
          <w:szCs w:val="28"/>
        </w:rPr>
        <w:t>Общий анализ крови:</w:t>
      </w:r>
      <w:r w:rsidRPr="00D80DC0">
        <w:rPr>
          <w:bCs/>
          <w:color w:val="000000"/>
          <w:sz w:val="28"/>
          <w:szCs w:val="28"/>
        </w:rPr>
        <w:t xml:space="preserve"> лейкопения, лимфоцитоз, </w:t>
      </w:r>
      <w:proofErr w:type="gramStart"/>
      <w:r w:rsidRPr="00D80DC0">
        <w:rPr>
          <w:bCs/>
          <w:color w:val="000000"/>
          <w:sz w:val="28"/>
          <w:szCs w:val="28"/>
        </w:rPr>
        <w:t>нормальное</w:t>
      </w:r>
      <w:proofErr w:type="gramEnd"/>
      <w:r w:rsidRPr="00D80DC0">
        <w:rPr>
          <w:bCs/>
          <w:color w:val="000000"/>
          <w:sz w:val="28"/>
          <w:szCs w:val="28"/>
        </w:rPr>
        <w:t xml:space="preserve"> или повышенн</w:t>
      </w:r>
      <w:r w:rsidR="00D80DC0">
        <w:rPr>
          <w:bCs/>
          <w:color w:val="000000"/>
          <w:sz w:val="28"/>
          <w:szCs w:val="28"/>
        </w:rPr>
        <w:t>ое СОЭ, анемия, тромбоцитопения;</w:t>
      </w:r>
    </w:p>
    <w:p w:rsidR="009C469E" w:rsidRDefault="009C469E" w:rsidP="003C7800">
      <w:pPr>
        <w:pStyle w:val="ad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D80DC0">
        <w:rPr>
          <w:b/>
          <w:bCs/>
          <w:color w:val="000000"/>
          <w:sz w:val="28"/>
          <w:szCs w:val="28"/>
        </w:rPr>
        <w:t>Общий анализ мочи:</w:t>
      </w:r>
      <w:r w:rsidR="00D80DC0">
        <w:rPr>
          <w:bCs/>
          <w:color w:val="000000"/>
          <w:sz w:val="28"/>
          <w:szCs w:val="28"/>
        </w:rPr>
        <w:t xml:space="preserve"> протеинурия, </w:t>
      </w:r>
      <w:proofErr w:type="spellStart"/>
      <w:r w:rsidR="00D80DC0">
        <w:rPr>
          <w:bCs/>
          <w:color w:val="000000"/>
          <w:sz w:val="28"/>
          <w:szCs w:val="28"/>
        </w:rPr>
        <w:t>цилиндрурия</w:t>
      </w:r>
      <w:proofErr w:type="spellEnd"/>
      <w:r w:rsidR="00D80DC0">
        <w:rPr>
          <w:bCs/>
          <w:color w:val="000000"/>
          <w:sz w:val="28"/>
          <w:szCs w:val="28"/>
        </w:rPr>
        <w:t>;</w:t>
      </w:r>
    </w:p>
    <w:p w:rsidR="00136D64" w:rsidRPr="00D80DC0" w:rsidRDefault="009C469E" w:rsidP="003C7800">
      <w:pPr>
        <w:pStyle w:val="ad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D80DC0">
        <w:rPr>
          <w:b/>
          <w:bCs/>
          <w:color w:val="000000"/>
          <w:sz w:val="28"/>
          <w:szCs w:val="28"/>
        </w:rPr>
        <w:t>Биохимический анализ крови:</w:t>
      </w:r>
      <w:r w:rsidRPr="00D80DC0">
        <w:rPr>
          <w:bCs/>
          <w:color w:val="000000"/>
          <w:sz w:val="28"/>
          <w:szCs w:val="28"/>
        </w:rPr>
        <w:t xml:space="preserve"> повышение уровня </w:t>
      </w:r>
      <w:proofErr w:type="spellStart"/>
      <w:r w:rsidRPr="00D80DC0">
        <w:rPr>
          <w:bCs/>
          <w:color w:val="000000"/>
          <w:sz w:val="28"/>
          <w:szCs w:val="28"/>
        </w:rPr>
        <w:t>креатинина</w:t>
      </w:r>
      <w:proofErr w:type="spellEnd"/>
      <w:r w:rsidRPr="00D80DC0">
        <w:rPr>
          <w:bCs/>
          <w:color w:val="000000"/>
          <w:sz w:val="28"/>
          <w:szCs w:val="28"/>
        </w:rPr>
        <w:t xml:space="preserve"> и мочевины в крови, </w:t>
      </w:r>
      <w:proofErr w:type="spellStart"/>
      <w:r w:rsidRPr="00D80DC0">
        <w:rPr>
          <w:bCs/>
          <w:color w:val="000000"/>
          <w:sz w:val="28"/>
          <w:szCs w:val="28"/>
        </w:rPr>
        <w:t>гипонатриемия</w:t>
      </w:r>
      <w:proofErr w:type="spellEnd"/>
      <w:r w:rsidRPr="00D80DC0">
        <w:rPr>
          <w:bCs/>
          <w:color w:val="000000"/>
          <w:sz w:val="28"/>
          <w:szCs w:val="28"/>
        </w:rPr>
        <w:t xml:space="preserve">, </w:t>
      </w:r>
      <w:proofErr w:type="spellStart"/>
      <w:r w:rsidRPr="00D80DC0">
        <w:rPr>
          <w:bCs/>
          <w:color w:val="000000"/>
          <w:sz w:val="28"/>
          <w:szCs w:val="28"/>
        </w:rPr>
        <w:t>гипокалиемия</w:t>
      </w:r>
      <w:proofErr w:type="spellEnd"/>
      <w:r w:rsidRPr="00D80DC0">
        <w:rPr>
          <w:bCs/>
          <w:color w:val="000000"/>
          <w:sz w:val="28"/>
          <w:szCs w:val="28"/>
        </w:rPr>
        <w:t xml:space="preserve"> (при развитии</w:t>
      </w:r>
      <w:r w:rsidR="00136D64" w:rsidRPr="00D80DC0">
        <w:rPr>
          <w:bCs/>
          <w:color w:val="000000"/>
          <w:sz w:val="28"/>
          <w:szCs w:val="28"/>
        </w:rPr>
        <w:t xml:space="preserve"> ОПП), </w:t>
      </w:r>
      <w:r w:rsidR="00136D64" w:rsidRPr="00D80DC0">
        <w:rPr>
          <w:sz w:val="28"/>
          <w:szCs w:val="28"/>
        </w:rPr>
        <w:t xml:space="preserve">уровень глюкозы </w:t>
      </w:r>
      <w:proofErr w:type="spellStart"/>
      <w:r w:rsidR="00136D64" w:rsidRPr="00D80DC0">
        <w:rPr>
          <w:sz w:val="28"/>
          <w:szCs w:val="28"/>
        </w:rPr>
        <w:t>натощак</w:t>
      </w:r>
      <w:proofErr w:type="gramStart"/>
      <w:r w:rsidR="00136D64" w:rsidRPr="00D80DC0">
        <w:rPr>
          <w:sz w:val="28"/>
          <w:szCs w:val="28"/>
        </w:rPr>
        <w:t>;х</w:t>
      </w:r>
      <w:proofErr w:type="gramEnd"/>
      <w:r w:rsidR="00136D64" w:rsidRPr="00D80DC0">
        <w:rPr>
          <w:sz w:val="28"/>
          <w:szCs w:val="28"/>
        </w:rPr>
        <w:t>олес</w:t>
      </w:r>
      <w:r w:rsidR="00D80DC0">
        <w:rPr>
          <w:sz w:val="28"/>
          <w:szCs w:val="28"/>
        </w:rPr>
        <w:t>терин</w:t>
      </w:r>
      <w:proofErr w:type="spellEnd"/>
      <w:r w:rsidR="00D80DC0">
        <w:rPr>
          <w:sz w:val="28"/>
          <w:szCs w:val="28"/>
        </w:rPr>
        <w:t xml:space="preserve"> (ЛПВП, ЛПНП);</w:t>
      </w:r>
      <w:proofErr w:type="spellStart"/>
      <w:r w:rsidR="00D80DC0">
        <w:rPr>
          <w:sz w:val="28"/>
          <w:szCs w:val="28"/>
        </w:rPr>
        <w:t>триглицериды,липаза</w:t>
      </w:r>
      <w:proofErr w:type="spellEnd"/>
      <w:r w:rsidR="00D80DC0">
        <w:rPr>
          <w:sz w:val="28"/>
          <w:szCs w:val="28"/>
        </w:rPr>
        <w:t>;</w:t>
      </w:r>
    </w:p>
    <w:p w:rsidR="00E85217" w:rsidRPr="005B7C3B" w:rsidRDefault="009C469E" w:rsidP="00E85217">
      <w:pPr>
        <w:pStyle w:val="Default"/>
        <w:tabs>
          <w:tab w:val="left" w:pos="426"/>
        </w:tabs>
        <w:jc w:val="both"/>
        <w:rPr>
          <w:bCs/>
          <w:sz w:val="28"/>
          <w:lang w:val="ru-RU"/>
        </w:rPr>
      </w:pPr>
      <w:r w:rsidRPr="005B7C3B">
        <w:rPr>
          <w:b/>
          <w:bCs/>
          <w:sz w:val="28"/>
          <w:lang w:val="ru-RU"/>
        </w:rPr>
        <w:t>Серологический анализ крови</w:t>
      </w:r>
      <w:r w:rsidRPr="005B7C3B">
        <w:rPr>
          <w:bCs/>
          <w:sz w:val="28"/>
          <w:lang w:val="ru-RU"/>
        </w:rPr>
        <w:t xml:space="preserve">: </w:t>
      </w:r>
    </w:p>
    <w:p w:rsidR="00E85217" w:rsidRPr="005B7C3B" w:rsidRDefault="00E85217" w:rsidP="003C7800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Cs/>
          <w:sz w:val="28"/>
          <w:lang w:val="ru-RU"/>
        </w:rPr>
      </w:pPr>
      <w:proofErr w:type="spellStart"/>
      <w:r w:rsidRPr="005B7C3B">
        <w:rPr>
          <w:bCs/>
          <w:sz w:val="28"/>
          <w:lang w:val="ru-RU"/>
        </w:rPr>
        <w:t>иммунохроматографический</w:t>
      </w:r>
      <w:proofErr w:type="spellEnd"/>
      <w:r w:rsidRPr="005B7C3B">
        <w:rPr>
          <w:bCs/>
          <w:sz w:val="28"/>
          <w:lang w:val="ru-RU"/>
        </w:rPr>
        <w:t xml:space="preserve"> (иммуноферментный) анализ на ВИЧ (ИХА/ИФА); </w:t>
      </w:r>
    </w:p>
    <w:p w:rsidR="00E85217" w:rsidRPr="005B7C3B" w:rsidRDefault="00E85217" w:rsidP="003C7800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Cs/>
          <w:sz w:val="28"/>
          <w:lang w:val="ru-RU"/>
        </w:rPr>
      </w:pPr>
      <w:proofErr w:type="spellStart"/>
      <w:r w:rsidRPr="005B7C3B">
        <w:rPr>
          <w:bCs/>
          <w:sz w:val="28"/>
          <w:lang w:val="ru-RU"/>
        </w:rPr>
        <w:t>иммуноблоттинг</w:t>
      </w:r>
      <w:proofErr w:type="spellEnd"/>
      <w:r w:rsidRPr="005B7C3B">
        <w:rPr>
          <w:bCs/>
          <w:sz w:val="28"/>
          <w:lang w:val="ru-RU"/>
        </w:rPr>
        <w:t xml:space="preserve"> (ИБ)</w:t>
      </w:r>
      <w:r w:rsidR="00136D64" w:rsidRPr="005B7C3B">
        <w:rPr>
          <w:bCs/>
          <w:sz w:val="28"/>
          <w:lang w:val="ru-RU"/>
        </w:rPr>
        <w:t xml:space="preserve"> для подтверждения диагноза ВИЧ</w:t>
      </w:r>
      <w:r w:rsidRPr="005B7C3B">
        <w:rPr>
          <w:bCs/>
          <w:sz w:val="28"/>
          <w:lang w:val="ru-RU"/>
        </w:rPr>
        <w:t>;</w:t>
      </w:r>
    </w:p>
    <w:p w:rsidR="00E85217" w:rsidRPr="005B7C3B" w:rsidRDefault="00E85217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5B7C3B">
        <w:rPr>
          <w:sz w:val="28"/>
          <w:szCs w:val="28"/>
        </w:rPr>
        <w:t>число лимфоцитов CD4 (абсолютное и процентное содержание) - двукратное измерение с интервалом не менее 7 дней</w:t>
      </w:r>
      <w:r w:rsidR="00136D64" w:rsidRPr="005B7C3B">
        <w:rPr>
          <w:sz w:val="28"/>
          <w:szCs w:val="28"/>
        </w:rPr>
        <w:t xml:space="preserve"> для оценки степени тяжести</w:t>
      </w:r>
      <w:r w:rsidRPr="005B7C3B">
        <w:rPr>
          <w:sz w:val="28"/>
          <w:szCs w:val="28"/>
        </w:rPr>
        <w:t>;</w:t>
      </w:r>
    </w:p>
    <w:p w:rsidR="00E85217" w:rsidRPr="005B7C3B" w:rsidRDefault="00E85217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</w:rPr>
        <w:t xml:space="preserve">тестирование на носительство </w:t>
      </w:r>
      <w:proofErr w:type="spellStart"/>
      <w:r w:rsidRPr="005B7C3B">
        <w:rPr>
          <w:sz w:val="28"/>
        </w:rPr>
        <w:t>аллеля</w:t>
      </w:r>
      <w:proofErr w:type="spellEnd"/>
      <w:r w:rsidRPr="005B7C3B">
        <w:rPr>
          <w:sz w:val="28"/>
          <w:lang w:val="en-US"/>
        </w:rPr>
        <w:t>HLA</w:t>
      </w:r>
      <w:r w:rsidRPr="005B7C3B">
        <w:rPr>
          <w:sz w:val="28"/>
        </w:rPr>
        <w:t>-</w:t>
      </w:r>
      <w:r w:rsidRPr="005B7C3B">
        <w:rPr>
          <w:sz w:val="28"/>
          <w:lang w:val="en-US"/>
        </w:rPr>
        <w:t>B</w:t>
      </w:r>
      <w:r w:rsidRPr="005B7C3B">
        <w:rPr>
          <w:sz w:val="28"/>
        </w:rPr>
        <w:t xml:space="preserve">*5701 перед назначением схем </w:t>
      </w:r>
      <w:proofErr w:type="gramStart"/>
      <w:r w:rsidRPr="005B7C3B">
        <w:rPr>
          <w:sz w:val="28"/>
        </w:rPr>
        <w:t>АРТ</w:t>
      </w:r>
      <w:proofErr w:type="gramEnd"/>
      <w:r w:rsidRPr="005B7C3B">
        <w:rPr>
          <w:sz w:val="28"/>
        </w:rPr>
        <w:t xml:space="preserve">, содержащих </w:t>
      </w:r>
      <w:proofErr w:type="spellStart"/>
      <w:r w:rsidRPr="005B7C3B">
        <w:rPr>
          <w:sz w:val="28"/>
        </w:rPr>
        <w:t>Абакавир</w:t>
      </w:r>
      <w:proofErr w:type="spellEnd"/>
      <w:r w:rsidRPr="005B7C3B">
        <w:rPr>
          <w:sz w:val="28"/>
        </w:rPr>
        <w:t>;</w:t>
      </w:r>
    </w:p>
    <w:p w:rsidR="00136D64" w:rsidRPr="005B7C3B" w:rsidRDefault="00136D64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</w:rPr>
        <w:t>иммунохроматографический</w:t>
      </w:r>
      <w:proofErr w:type="spellEnd"/>
      <w:r w:rsidRPr="005B7C3B">
        <w:rPr>
          <w:bCs/>
          <w:sz w:val="28"/>
        </w:rPr>
        <w:t xml:space="preserve"> (иммуноферментный) анализ на </w:t>
      </w:r>
      <w:r w:rsidRPr="005B7C3B">
        <w:rPr>
          <w:bCs/>
          <w:sz w:val="28"/>
          <w:szCs w:val="28"/>
        </w:rPr>
        <w:t>гепатит</w:t>
      </w:r>
      <w:proofErr w:type="gramStart"/>
      <w:r w:rsidRPr="005B7C3B">
        <w:rPr>
          <w:bCs/>
          <w:sz w:val="28"/>
          <w:szCs w:val="28"/>
        </w:rPr>
        <w:t xml:space="preserve"> С</w:t>
      </w:r>
      <w:proofErr w:type="gramEnd"/>
      <w:r w:rsidRPr="005B7C3B">
        <w:rPr>
          <w:bCs/>
          <w:sz w:val="28"/>
          <w:szCs w:val="28"/>
        </w:rPr>
        <w:t xml:space="preserve"> (</w:t>
      </w:r>
      <w:proofErr w:type="spellStart"/>
      <w:r w:rsidRPr="005B7C3B">
        <w:rPr>
          <w:bCs/>
          <w:sz w:val="28"/>
          <w:szCs w:val="28"/>
        </w:rPr>
        <w:t>anti</w:t>
      </w:r>
      <w:proofErr w:type="spellEnd"/>
      <w:r w:rsidRPr="005B7C3B">
        <w:rPr>
          <w:bCs/>
          <w:sz w:val="28"/>
          <w:szCs w:val="28"/>
        </w:rPr>
        <w:t>-HCV) и гепатит В (</w:t>
      </w:r>
      <w:proofErr w:type="spellStart"/>
      <w:r w:rsidRPr="005B7C3B">
        <w:rPr>
          <w:bCs/>
          <w:sz w:val="28"/>
          <w:szCs w:val="28"/>
        </w:rPr>
        <w:t>HBsAg</w:t>
      </w:r>
      <w:proofErr w:type="spellEnd"/>
      <w:r w:rsidRPr="005B7C3B">
        <w:rPr>
          <w:bCs/>
          <w:sz w:val="28"/>
          <w:szCs w:val="28"/>
        </w:rPr>
        <w:t xml:space="preserve">); </w:t>
      </w:r>
    </w:p>
    <w:p w:rsidR="00136D64" w:rsidRPr="005B7C3B" w:rsidRDefault="00136D64" w:rsidP="003C7800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тест на сифили</w:t>
      </w:r>
      <w:proofErr w:type="gramStart"/>
      <w:r w:rsidRPr="005B7C3B">
        <w:rPr>
          <w:rFonts w:ascii="Times New Roman" w:hAnsi="Times New Roman"/>
          <w:sz w:val="28"/>
          <w:szCs w:val="28"/>
        </w:rPr>
        <w:t>с(</w:t>
      </w:r>
      <w:proofErr w:type="gramEnd"/>
      <w:r w:rsidRPr="005B7C3B">
        <w:rPr>
          <w:rFonts w:ascii="Times New Roman" w:hAnsi="Times New Roman"/>
          <w:sz w:val="28"/>
          <w:szCs w:val="28"/>
        </w:rPr>
        <w:t>ИФА);</w:t>
      </w:r>
    </w:p>
    <w:p w:rsidR="00136D64" w:rsidRPr="005B7C3B" w:rsidRDefault="00136D64" w:rsidP="003C7800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5B7C3B">
        <w:rPr>
          <w:rFonts w:ascii="Times New Roman" w:hAnsi="Times New Roman"/>
          <w:sz w:val="28"/>
          <w:szCs w:val="24"/>
        </w:rPr>
        <w:t>тест на беременность перед началом АРТ.</w:t>
      </w:r>
    </w:p>
    <w:p w:rsidR="00136D64" w:rsidRPr="005B7C3B" w:rsidRDefault="009C469E" w:rsidP="009C469E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t>Полимеразная цепная реакция РНК ВИЧ:</w:t>
      </w:r>
    </w:p>
    <w:p w:rsidR="009C469E" w:rsidRPr="005B7C3B" w:rsidRDefault="009C469E" w:rsidP="003C7800">
      <w:pPr>
        <w:pStyle w:val="ad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обнаружение в крови РНК ВИЧ, определение вирусной нагрузки</w:t>
      </w:r>
      <w:r w:rsidR="00136D64" w:rsidRPr="005B7C3B">
        <w:rPr>
          <w:sz w:val="28"/>
          <w:szCs w:val="28"/>
        </w:rPr>
        <w:t>;</w:t>
      </w:r>
    </w:p>
    <w:p w:rsidR="00136D64" w:rsidRPr="005B7C3B" w:rsidRDefault="00136D64" w:rsidP="003C7800">
      <w:pPr>
        <w:pStyle w:val="ad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5B7C3B">
        <w:rPr>
          <w:bCs/>
          <w:sz w:val="28"/>
          <w:szCs w:val="28"/>
        </w:rPr>
        <w:t xml:space="preserve">генотипическое исследование устойчивости ВИЧ при неэффективности </w:t>
      </w:r>
      <w:proofErr w:type="gramStart"/>
      <w:r w:rsidRPr="005B7C3B">
        <w:rPr>
          <w:bCs/>
          <w:sz w:val="28"/>
          <w:szCs w:val="28"/>
        </w:rPr>
        <w:t>АРТ</w:t>
      </w:r>
      <w:proofErr w:type="gramEnd"/>
      <w:r w:rsidRPr="005B7C3B">
        <w:rPr>
          <w:bCs/>
          <w:sz w:val="28"/>
          <w:szCs w:val="28"/>
        </w:rPr>
        <w:t>;</w:t>
      </w:r>
    </w:p>
    <w:p w:rsidR="00136D64" w:rsidRPr="005B7C3B" w:rsidRDefault="00136D64" w:rsidP="003C7800">
      <w:pPr>
        <w:pStyle w:val="ad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ПЦР качественный на РНК ВГС при положительном ИХА/ИФА на </w:t>
      </w:r>
      <w:proofErr w:type="spellStart"/>
      <w:r w:rsidRPr="005B7C3B">
        <w:rPr>
          <w:sz w:val="28"/>
          <w:szCs w:val="28"/>
        </w:rPr>
        <w:t>anti</w:t>
      </w:r>
      <w:proofErr w:type="spellEnd"/>
      <w:r w:rsidRPr="005B7C3B">
        <w:rPr>
          <w:sz w:val="28"/>
          <w:szCs w:val="28"/>
        </w:rPr>
        <w:t>-HCV;</w:t>
      </w:r>
    </w:p>
    <w:p w:rsidR="00136D64" w:rsidRPr="005B7C3B" w:rsidRDefault="00136D64" w:rsidP="003C7800">
      <w:pPr>
        <w:pStyle w:val="ad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ПЦР </w:t>
      </w:r>
      <w:proofErr w:type="gramStart"/>
      <w:r w:rsidRPr="005B7C3B">
        <w:rPr>
          <w:sz w:val="28"/>
          <w:szCs w:val="28"/>
        </w:rPr>
        <w:t>качественный</w:t>
      </w:r>
      <w:proofErr w:type="gramEnd"/>
      <w:r w:rsidRPr="005B7C3B">
        <w:rPr>
          <w:sz w:val="28"/>
          <w:szCs w:val="28"/>
        </w:rPr>
        <w:t xml:space="preserve"> на ДНК ВГВ при положительном ИХА/ИФА на </w:t>
      </w:r>
      <w:proofErr w:type="spellStart"/>
      <w:r w:rsidRPr="005B7C3B">
        <w:rPr>
          <w:sz w:val="28"/>
          <w:szCs w:val="28"/>
        </w:rPr>
        <w:t>HBsAg</w:t>
      </w:r>
      <w:proofErr w:type="spellEnd"/>
      <w:r w:rsidRPr="005B7C3B">
        <w:rPr>
          <w:sz w:val="28"/>
          <w:szCs w:val="28"/>
        </w:rPr>
        <w:t>.</w:t>
      </w:r>
    </w:p>
    <w:p w:rsidR="00136D64" w:rsidRPr="005B7C3B" w:rsidRDefault="00136D64" w:rsidP="009C469E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5708"/>
        <w:gridCol w:w="956"/>
      </w:tblGrid>
      <w:tr w:rsidR="00813F2C" w:rsidRPr="002C7E72" w:rsidTr="00813F2C">
        <w:tc>
          <w:tcPr>
            <w:tcW w:w="3331" w:type="dxa"/>
          </w:tcPr>
          <w:p w:rsidR="00813F2C" w:rsidRPr="002C7E72" w:rsidRDefault="00813F2C" w:rsidP="002C7E72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</w:rPr>
            </w:pPr>
            <w:r w:rsidRPr="002C7E72">
              <w:rPr>
                <w:b/>
                <w:bCs/>
              </w:rPr>
              <w:t>Метод</w:t>
            </w:r>
          </w:p>
        </w:tc>
        <w:tc>
          <w:tcPr>
            <w:tcW w:w="5708" w:type="dxa"/>
          </w:tcPr>
          <w:p w:rsidR="00813F2C" w:rsidRPr="002C7E72" w:rsidRDefault="00813F2C" w:rsidP="002C7E72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</w:rPr>
            </w:pPr>
            <w:r w:rsidRPr="002C7E72">
              <w:rPr>
                <w:b/>
                <w:bCs/>
              </w:rPr>
              <w:t>Показания</w:t>
            </w:r>
          </w:p>
        </w:tc>
        <w:tc>
          <w:tcPr>
            <w:tcW w:w="956" w:type="dxa"/>
          </w:tcPr>
          <w:p w:rsidR="00813F2C" w:rsidRPr="002C7E72" w:rsidRDefault="00813F2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</w:rPr>
            </w:pPr>
            <w:r w:rsidRPr="002C7E72">
              <w:rPr>
                <w:b/>
                <w:bCs/>
              </w:rPr>
              <w:t>УД*</w:t>
            </w:r>
          </w:p>
        </w:tc>
      </w:tr>
      <w:tr w:rsidR="00813F2C" w:rsidRPr="002C7E72" w:rsidTr="00813F2C">
        <w:tc>
          <w:tcPr>
            <w:tcW w:w="3331" w:type="dxa"/>
          </w:tcPr>
          <w:p w:rsidR="00813F2C" w:rsidRPr="002C7E72" w:rsidRDefault="00813F2C" w:rsidP="009C469E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Гематологический</w:t>
            </w:r>
          </w:p>
        </w:tc>
        <w:tc>
          <w:tcPr>
            <w:tcW w:w="5708" w:type="dxa"/>
          </w:tcPr>
          <w:p w:rsidR="00813F2C" w:rsidRPr="002C7E72" w:rsidRDefault="00813F2C" w:rsidP="00813F2C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Пациенты с клиническими критериями ВИЧ-инфекции для определения степени тяжести.</w:t>
            </w:r>
          </w:p>
        </w:tc>
        <w:tc>
          <w:tcPr>
            <w:tcW w:w="956" w:type="dxa"/>
          </w:tcPr>
          <w:p w:rsidR="00813F2C" w:rsidRPr="002C7E72" w:rsidRDefault="00A62A4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</w:rPr>
            </w:pPr>
            <w:r w:rsidRPr="002C7E72">
              <w:rPr>
                <w:bCs/>
              </w:rPr>
              <w:t>С</w:t>
            </w:r>
          </w:p>
        </w:tc>
      </w:tr>
      <w:tr w:rsidR="00813F2C" w:rsidRPr="002C7E72" w:rsidTr="00813F2C">
        <w:tc>
          <w:tcPr>
            <w:tcW w:w="3331" w:type="dxa"/>
          </w:tcPr>
          <w:p w:rsidR="00813F2C" w:rsidRPr="002C7E72" w:rsidRDefault="00813F2C" w:rsidP="009C469E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Биохимический</w:t>
            </w:r>
          </w:p>
        </w:tc>
        <w:tc>
          <w:tcPr>
            <w:tcW w:w="5708" w:type="dxa"/>
          </w:tcPr>
          <w:p w:rsidR="00813F2C" w:rsidRPr="002C7E72" w:rsidRDefault="00813F2C" w:rsidP="00813F2C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Пациенты с клиническими критериями ВИЧ-инфекции для определения степени тяжести.</w:t>
            </w:r>
          </w:p>
        </w:tc>
        <w:tc>
          <w:tcPr>
            <w:tcW w:w="956" w:type="dxa"/>
          </w:tcPr>
          <w:p w:rsidR="00813F2C" w:rsidRPr="002C7E72" w:rsidRDefault="00A62A4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</w:rPr>
            </w:pPr>
            <w:r w:rsidRPr="002C7E72">
              <w:rPr>
                <w:bCs/>
              </w:rPr>
              <w:t>С</w:t>
            </w:r>
          </w:p>
        </w:tc>
      </w:tr>
      <w:tr w:rsidR="00813F2C" w:rsidRPr="002C7E72" w:rsidTr="00813F2C">
        <w:tc>
          <w:tcPr>
            <w:tcW w:w="3331" w:type="dxa"/>
          </w:tcPr>
          <w:p w:rsidR="00813F2C" w:rsidRPr="002C7E72" w:rsidRDefault="00813F2C" w:rsidP="00813F2C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Серологический (ИФА, ИБ)</w:t>
            </w:r>
          </w:p>
        </w:tc>
        <w:tc>
          <w:tcPr>
            <w:tcW w:w="5708" w:type="dxa"/>
          </w:tcPr>
          <w:p w:rsidR="00813F2C" w:rsidRPr="002C7E72" w:rsidRDefault="00813F2C" w:rsidP="005B3320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>Пациенты с клиническими критериями ВИЧ-инфекции для определения нозологии.</w:t>
            </w:r>
          </w:p>
        </w:tc>
        <w:tc>
          <w:tcPr>
            <w:tcW w:w="956" w:type="dxa"/>
          </w:tcPr>
          <w:p w:rsidR="00813F2C" w:rsidRPr="002C7E72" w:rsidRDefault="00813F2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lang w:val="en-US"/>
              </w:rPr>
            </w:pPr>
            <w:r w:rsidRPr="002C7E72">
              <w:rPr>
                <w:bCs/>
                <w:lang w:val="en-US"/>
              </w:rPr>
              <w:t>B</w:t>
            </w:r>
          </w:p>
        </w:tc>
      </w:tr>
      <w:tr w:rsidR="00813F2C" w:rsidRPr="002C7E72" w:rsidTr="00813F2C">
        <w:tc>
          <w:tcPr>
            <w:tcW w:w="3331" w:type="dxa"/>
          </w:tcPr>
          <w:p w:rsidR="00813F2C" w:rsidRPr="002C7E72" w:rsidRDefault="00813F2C" w:rsidP="00813F2C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lastRenderedPageBreak/>
              <w:t>Молекулярно-генетический (ПЦР)</w:t>
            </w:r>
          </w:p>
        </w:tc>
        <w:tc>
          <w:tcPr>
            <w:tcW w:w="5708" w:type="dxa"/>
          </w:tcPr>
          <w:p w:rsidR="00813F2C" w:rsidRPr="002C7E72" w:rsidRDefault="00813F2C" w:rsidP="005B3320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</w:rPr>
            </w:pPr>
            <w:r w:rsidRPr="002C7E72">
              <w:rPr>
                <w:bCs/>
              </w:rPr>
              <w:t xml:space="preserve">Пациенты с клиническими критериями ВИЧ-инфекции для определения нозологии и </w:t>
            </w:r>
            <w:r w:rsidR="005B3320" w:rsidRPr="002C7E72">
              <w:rPr>
                <w:bCs/>
              </w:rPr>
              <w:t>мониторинга АРТ</w:t>
            </w:r>
            <w:r w:rsidRPr="002C7E72">
              <w:rPr>
                <w:bCs/>
              </w:rPr>
              <w:t>.</w:t>
            </w:r>
          </w:p>
        </w:tc>
        <w:tc>
          <w:tcPr>
            <w:tcW w:w="956" w:type="dxa"/>
          </w:tcPr>
          <w:p w:rsidR="00813F2C" w:rsidRPr="002C7E72" w:rsidRDefault="00813F2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lang w:val="en-US"/>
              </w:rPr>
            </w:pPr>
            <w:r w:rsidRPr="002C7E72">
              <w:rPr>
                <w:bCs/>
                <w:lang w:val="en-US"/>
              </w:rPr>
              <w:t>B</w:t>
            </w:r>
          </w:p>
        </w:tc>
      </w:tr>
    </w:tbl>
    <w:p w:rsidR="00813F2C" w:rsidRPr="005802C4" w:rsidRDefault="00813F2C" w:rsidP="009C469E">
      <w:pPr>
        <w:pStyle w:val="ad"/>
        <w:tabs>
          <w:tab w:val="left" w:pos="426"/>
        </w:tabs>
        <w:ind w:left="0"/>
        <w:jc w:val="both"/>
        <w:rPr>
          <w:bCs/>
          <w:i/>
        </w:rPr>
      </w:pPr>
      <w:r w:rsidRPr="005802C4">
        <w:rPr>
          <w:bCs/>
          <w:i/>
        </w:rPr>
        <w:t>Примечание - *уровень доказательности</w:t>
      </w:r>
    </w:p>
    <w:p w:rsidR="00813F2C" w:rsidRPr="005B7C3B" w:rsidRDefault="00813F2C" w:rsidP="009C469E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1056DD" w:rsidRPr="005B7C3B" w:rsidRDefault="00813F2C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 xml:space="preserve">Инструментальные </w:t>
      </w:r>
      <w:r w:rsidR="00F36718">
        <w:rPr>
          <w:rFonts w:ascii="Times New Roman" w:hAnsi="Times New Roman"/>
          <w:b/>
          <w:bCs/>
          <w:color w:val="000000"/>
          <w:sz w:val="28"/>
          <w:szCs w:val="24"/>
        </w:rPr>
        <w:t>исследования</w:t>
      </w:r>
      <w:r w:rsidRPr="005B7C3B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5708"/>
        <w:gridCol w:w="956"/>
      </w:tblGrid>
      <w:tr w:rsidR="00813F2C" w:rsidRPr="005802C4" w:rsidTr="00813F2C">
        <w:tc>
          <w:tcPr>
            <w:tcW w:w="3331" w:type="dxa"/>
          </w:tcPr>
          <w:p w:rsidR="00813F2C" w:rsidRPr="005802C4" w:rsidRDefault="00813F2C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</w:t>
            </w:r>
          </w:p>
        </w:tc>
        <w:tc>
          <w:tcPr>
            <w:tcW w:w="5708" w:type="dxa"/>
          </w:tcPr>
          <w:p w:rsidR="00813F2C" w:rsidRPr="005802C4" w:rsidRDefault="00813F2C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Показания</w:t>
            </w:r>
          </w:p>
        </w:tc>
        <w:tc>
          <w:tcPr>
            <w:tcW w:w="956" w:type="dxa"/>
          </w:tcPr>
          <w:p w:rsidR="00813F2C" w:rsidRPr="005802C4" w:rsidRDefault="00813F2C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УД*</w:t>
            </w:r>
          </w:p>
        </w:tc>
      </w:tr>
      <w:tr w:rsidR="00813F2C" w:rsidRPr="005802C4" w:rsidTr="00813F2C">
        <w:tc>
          <w:tcPr>
            <w:tcW w:w="3331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УЗИ органов брюшной полости</w:t>
            </w:r>
          </w:p>
        </w:tc>
        <w:tc>
          <w:tcPr>
            <w:tcW w:w="5708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Пациенты с клиническими симптомами ВИЧ-инфекции для уточнения размеров увеличения печени, селезенки, лимфатических узлов и оценки их структуры.</w:t>
            </w:r>
          </w:p>
        </w:tc>
        <w:tc>
          <w:tcPr>
            <w:tcW w:w="956" w:type="dxa"/>
          </w:tcPr>
          <w:p w:rsidR="00813F2C" w:rsidRPr="005802C4" w:rsidRDefault="00A62A4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</w:rPr>
            </w:pPr>
            <w:r w:rsidRPr="005802C4">
              <w:rPr>
                <w:bCs/>
              </w:rPr>
              <w:t>С</w:t>
            </w:r>
          </w:p>
        </w:tc>
      </w:tr>
      <w:tr w:rsidR="00813F2C" w:rsidRPr="005802C4" w:rsidTr="00813F2C">
        <w:tc>
          <w:tcPr>
            <w:tcW w:w="3331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sz w:val="24"/>
                <w:szCs w:val="24"/>
              </w:rPr>
              <w:t>Рентгенография органов грудной клетки</w:t>
            </w:r>
          </w:p>
        </w:tc>
        <w:tc>
          <w:tcPr>
            <w:tcW w:w="5708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Пациенты с клиническими симптомами ВИЧ-инфекции, </w:t>
            </w:r>
            <w:proofErr w:type="spellStart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аускультативные</w:t>
            </w:r>
            <w:proofErr w:type="spellEnd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изменения в легких, при подозрении на пневмонию, туберкулез.</w:t>
            </w:r>
          </w:p>
        </w:tc>
        <w:tc>
          <w:tcPr>
            <w:tcW w:w="956" w:type="dxa"/>
          </w:tcPr>
          <w:p w:rsidR="00813F2C" w:rsidRPr="005802C4" w:rsidRDefault="00A62A4C" w:rsidP="005802C4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</w:rPr>
            </w:pPr>
            <w:r w:rsidRPr="005802C4">
              <w:rPr>
                <w:bCs/>
              </w:rPr>
              <w:t>С</w:t>
            </w:r>
          </w:p>
        </w:tc>
      </w:tr>
      <w:tr w:rsidR="00813F2C" w:rsidRPr="005802C4" w:rsidTr="00813F2C">
        <w:tc>
          <w:tcPr>
            <w:tcW w:w="3331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ФГДС</w:t>
            </w:r>
          </w:p>
        </w:tc>
        <w:tc>
          <w:tcPr>
            <w:tcW w:w="5708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Пациенты с клиническими симптомами ВИЧ-инфекции, изменения слизистой в гортани, </w:t>
            </w:r>
            <w:proofErr w:type="spellStart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пищеводе</w:t>
            </w:r>
            <w:proofErr w:type="gramStart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</w:t>
            </w:r>
            <w:proofErr w:type="gramEnd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рганах</w:t>
            </w:r>
            <w:proofErr w:type="spellEnd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брюшной полости.</w:t>
            </w:r>
          </w:p>
        </w:tc>
        <w:tc>
          <w:tcPr>
            <w:tcW w:w="956" w:type="dxa"/>
          </w:tcPr>
          <w:p w:rsidR="00813F2C" w:rsidRPr="005802C4" w:rsidRDefault="008D614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813F2C" w:rsidRPr="005802C4" w:rsidTr="00813F2C">
        <w:tc>
          <w:tcPr>
            <w:tcW w:w="3331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sz w:val="24"/>
                <w:szCs w:val="24"/>
              </w:rPr>
              <w:t>МРТ/КТ головного мозга</w:t>
            </w:r>
          </w:p>
        </w:tc>
        <w:tc>
          <w:tcPr>
            <w:tcW w:w="5708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Пациенты с клиническими симптомами ВИЧ-инфекции, изменения в ЦНС.</w:t>
            </w:r>
          </w:p>
        </w:tc>
        <w:tc>
          <w:tcPr>
            <w:tcW w:w="956" w:type="dxa"/>
          </w:tcPr>
          <w:p w:rsidR="00813F2C" w:rsidRPr="005802C4" w:rsidRDefault="008D614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813F2C" w:rsidRPr="005802C4" w:rsidTr="00813F2C">
        <w:tc>
          <w:tcPr>
            <w:tcW w:w="3331" w:type="dxa"/>
          </w:tcPr>
          <w:p w:rsidR="00813F2C" w:rsidRPr="005802C4" w:rsidRDefault="00813F2C" w:rsidP="00813F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2C4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</w:p>
        </w:tc>
        <w:tc>
          <w:tcPr>
            <w:tcW w:w="5708" w:type="dxa"/>
          </w:tcPr>
          <w:p w:rsidR="00813F2C" w:rsidRPr="005802C4" w:rsidRDefault="00813F2C" w:rsidP="00170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Пациенты с клиническими симптомами ВИЧ-инфекции, изменения в </w:t>
            </w:r>
            <w:r w:rsidR="001703AF"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слизистой толстого кишечника</w:t>
            </w: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56" w:type="dxa"/>
          </w:tcPr>
          <w:p w:rsidR="00813F2C" w:rsidRPr="005802C4" w:rsidRDefault="008D614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136D64" w:rsidRPr="005802C4" w:rsidTr="00813F2C">
        <w:tc>
          <w:tcPr>
            <w:tcW w:w="3331" w:type="dxa"/>
          </w:tcPr>
          <w:p w:rsidR="00136D64" w:rsidRPr="005802C4" w:rsidRDefault="00136D64" w:rsidP="00136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sz w:val="24"/>
                <w:szCs w:val="24"/>
              </w:rPr>
              <w:t>ЭКГ</w:t>
            </w:r>
          </w:p>
        </w:tc>
        <w:tc>
          <w:tcPr>
            <w:tcW w:w="5708" w:type="dxa"/>
          </w:tcPr>
          <w:p w:rsidR="00136D64" w:rsidRPr="005802C4" w:rsidRDefault="00136D64" w:rsidP="00136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Пациенты с клиническими симптомами ВИЧ-инфекции, с </w:t>
            </w:r>
            <w:proofErr w:type="spellStart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аускультативными</w:t>
            </w:r>
            <w:proofErr w:type="spellEnd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изменениями в сердце для уточнения нарушения функции проведения и трофики ткани сердца.</w:t>
            </w:r>
          </w:p>
        </w:tc>
        <w:tc>
          <w:tcPr>
            <w:tcW w:w="956" w:type="dxa"/>
          </w:tcPr>
          <w:p w:rsidR="00136D64" w:rsidRPr="005802C4" w:rsidRDefault="008D614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136D64" w:rsidRPr="005802C4" w:rsidTr="00813F2C">
        <w:tc>
          <w:tcPr>
            <w:tcW w:w="3331" w:type="dxa"/>
          </w:tcPr>
          <w:p w:rsidR="00136D64" w:rsidRPr="005802C4" w:rsidRDefault="00136D64" w:rsidP="00136D64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Первоначальное исследование на </w:t>
            </w:r>
            <w:proofErr w:type="spellStart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XpertMTB</w:t>
            </w:r>
            <w:proofErr w:type="spellEnd"/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RIF</w:t>
            </w:r>
          </w:p>
        </w:tc>
        <w:tc>
          <w:tcPr>
            <w:tcW w:w="5708" w:type="dxa"/>
          </w:tcPr>
          <w:p w:rsidR="00136D64" w:rsidRPr="005802C4" w:rsidRDefault="00136D64" w:rsidP="00136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Пациенты с клиническими симптомами ВИЧ-инфекции, для диагностики туберкулеза.</w:t>
            </w:r>
          </w:p>
        </w:tc>
        <w:tc>
          <w:tcPr>
            <w:tcW w:w="956" w:type="dxa"/>
          </w:tcPr>
          <w:p w:rsidR="00136D64" w:rsidRPr="005802C4" w:rsidRDefault="008D614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136D64" w:rsidRPr="005802C4" w:rsidTr="00813F2C">
        <w:tc>
          <w:tcPr>
            <w:tcW w:w="3331" w:type="dxa"/>
          </w:tcPr>
          <w:p w:rsidR="00136D64" w:rsidRPr="005802C4" w:rsidRDefault="00136D64" w:rsidP="00136D64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Скрининг на рак шейки матки.</w:t>
            </w:r>
          </w:p>
        </w:tc>
        <w:tc>
          <w:tcPr>
            <w:tcW w:w="5708" w:type="dxa"/>
          </w:tcPr>
          <w:p w:rsidR="00136D64" w:rsidRPr="005802C4" w:rsidRDefault="00136D64" w:rsidP="00136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Пациенты с клиническими симптомами ВИЧ-инфекции, для диагностики онкологических заболеваний.</w:t>
            </w:r>
          </w:p>
        </w:tc>
        <w:tc>
          <w:tcPr>
            <w:tcW w:w="956" w:type="dxa"/>
          </w:tcPr>
          <w:p w:rsidR="00136D64" w:rsidRPr="005802C4" w:rsidRDefault="00136D64" w:rsidP="005802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2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</w:p>
        </w:tc>
      </w:tr>
    </w:tbl>
    <w:p w:rsidR="001703AF" w:rsidRPr="005802C4" w:rsidRDefault="001703AF" w:rsidP="001703AF">
      <w:pPr>
        <w:pStyle w:val="ad"/>
        <w:tabs>
          <w:tab w:val="left" w:pos="426"/>
        </w:tabs>
        <w:ind w:left="0"/>
        <w:jc w:val="both"/>
        <w:rPr>
          <w:bCs/>
          <w:i/>
        </w:rPr>
      </w:pPr>
      <w:r w:rsidRPr="005802C4">
        <w:rPr>
          <w:bCs/>
          <w:i/>
        </w:rPr>
        <w:t>Примечание - *уровень доказательности</w:t>
      </w:r>
    </w:p>
    <w:p w:rsidR="00712B2D" w:rsidRPr="005B7C3B" w:rsidRDefault="00712B2D" w:rsidP="001703AF">
      <w:pPr>
        <w:pStyle w:val="ad"/>
        <w:tabs>
          <w:tab w:val="left" w:pos="426"/>
        </w:tabs>
        <w:ind w:left="0"/>
        <w:jc w:val="both"/>
        <w:rPr>
          <w:bCs/>
        </w:rPr>
      </w:pPr>
    </w:p>
    <w:p w:rsidR="00712B2D" w:rsidRPr="00F36718" w:rsidRDefault="00712B2D" w:rsidP="003C7800">
      <w:pPr>
        <w:pStyle w:val="ad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F36718">
        <w:rPr>
          <w:b/>
          <w:bCs/>
          <w:sz w:val="28"/>
          <w:szCs w:val="28"/>
        </w:rPr>
        <w:t>Диагностический алгоритм:</w:t>
      </w:r>
    </w:p>
    <w:p w:rsidR="00813F2C" w:rsidRPr="005B7C3B" w:rsidRDefault="00712B2D" w:rsidP="00D81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5B7C3B">
        <w:rPr>
          <w:noProof/>
          <w:lang w:val="tr-TR" w:eastAsia="tr-TR"/>
        </w:rPr>
        <w:lastRenderedPageBreak/>
        <w:drawing>
          <wp:inline distT="0" distB="0" distL="0" distR="0">
            <wp:extent cx="6208756" cy="7348151"/>
            <wp:effectExtent l="19050" t="0" r="154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734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2C4" w:rsidRDefault="005802C4" w:rsidP="00E85217">
      <w:pPr>
        <w:pStyle w:val="ad"/>
        <w:tabs>
          <w:tab w:val="left" w:pos="426"/>
        </w:tabs>
        <w:ind w:left="0"/>
        <w:rPr>
          <w:bCs/>
        </w:rPr>
      </w:pPr>
    </w:p>
    <w:p w:rsidR="005802C4" w:rsidRDefault="005802C4" w:rsidP="00E85217">
      <w:pPr>
        <w:pStyle w:val="ad"/>
        <w:tabs>
          <w:tab w:val="left" w:pos="426"/>
        </w:tabs>
        <w:ind w:left="0"/>
        <w:rPr>
          <w:bCs/>
        </w:rPr>
      </w:pPr>
    </w:p>
    <w:p w:rsidR="005802C4" w:rsidRDefault="00E85217" w:rsidP="005802C4">
      <w:pPr>
        <w:pStyle w:val="ad"/>
        <w:tabs>
          <w:tab w:val="left" w:pos="426"/>
        </w:tabs>
        <w:ind w:left="0"/>
        <w:jc w:val="both"/>
        <w:rPr>
          <w:bCs/>
        </w:rPr>
      </w:pPr>
      <w:r w:rsidRPr="005B7C3B">
        <w:rPr>
          <w:bCs/>
        </w:rPr>
        <w:t>* РЦ СПИД – не выдает заключение по первой сыворотке на наличие или отсутствие антител к ВИЧ, в случае невозможности забора второй сыворотки (смерть, выезд за пределы РК, анонимное обследование)</w:t>
      </w:r>
    </w:p>
    <w:p w:rsidR="00E85217" w:rsidRPr="005B7C3B" w:rsidRDefault="00E85217" w:rsidP="005802C4">
      <w:pPr>
        <w:pStyle w:val="ad"/>
        <w:tabs>
          <w:tab w:val="left" w:pos="426"/>
        </w:tabs>
        <w:ind w:left="0"/>
        <w:jc w:val="both"/>
        <w:rPr>
          <w:bCs/>
        </w:rPr>
      </w:pPr>
      <w:r w:rsidRPr="005B7C3B">
        <w:rPr>
          <w:bCs/>
        </w:rPr>
        <w:br/>
        <w:t xml:space="preserve">** ОГЦ СПИД в целях повышения качества эпидемиологического расследования, рекомендуется провести исследование второй сыворотки методом ИФА на </w:t>
      </w:r>
      <w:proofErr w:type="spellStart"/>
      <w:r w:rsidRPr="005B7C3B">
        <w:rPr>
          <w:bCs/>
        </w:rPr>
        <w:t>antiHCV</w:t>
      </w:r>
      <w:proofErr w:type="spellEnd"/>
      <w:r w:rsidRPr="005B7C3B">
        <w:rPr>
          <w:bCs/>
        </w:rPr>
        <w:t>.</w:t>
      </w:r>
    </w:p>
    <w:p w:rsidR="00E85217" w:rsidRPr="005B7C3B" w:rsidRDefault="00E85217" w:rsidP="001703A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703AF" w:rsidRPr="005B7C3B" w:rsidRDefault="00712B2D" w:rsidP="001703A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B7C3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</w:t>
      </w:r>
      <w:r w:rsidR="00546B94" w:rsidRPr="005B7C3B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  <w:r w:rsidR="001703AF" w:rsidRPr="005B7C3B">
        <w:rPr>
          <w:rFonts w:ascii="Times New Roman" w:hAnsi="Times New Roman"/>
          <w:b/>
          <w:bCs/>
          <w:color w:val="000000"/>
          <w:sz w:val="28"/>
          <w:szCs w:val="28"/>
        </w:rPr>
        <w:t>Дифференциальн</w:t>
      </w:r>
      <w:r w:rsidR="00546B94" w:rsidRPr="005B7C3B">
        <w:rPr>
          <w:rFonts w:ascii="Times New Roman" w:hAnsi="Times New Roman"/>
          <w:b/>
          <w:bCs/>
          <w:color w:val="000000"/>
          <w:sz w:val="28"/>
          <w:szCs w:val="28"/>
        </w:rPr>
        <w:t>ый</w:t>
      </w:r>
      <w:r w:rsidR="001703AF" w:rsidRPr="005B7C3B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диагно</w:t>
      </w:r>
      <w:r w:rsidR="00546B94" w:rsidRPr="005B7C3B">
        <w:rPr>
          <w:rFonts w:ascii="Times New Roman" w:hAnsi="Times New Roman"/>
          <w:b/>
          <w:bCs/>
          <w:color w:val="000000"/>
          <w:sz w:val="28"/>
          <w:szCs w:val="28"/>
        </w:rPr>
        <w:t>з и обоснование дополнительных исследований</w:t>
      </w:r>
      <w:r w:rsidR="001703AF" w:rsidRPr="005B7C3B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1703AF" w:rsidRPr="005B7C3B" w:rsidRDefault="001703AF" w:rsidP="001703A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91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77"/>
        <w:gridCol w:w="2548"/>
        <w:gridCol w:w="2146"/>
        <w:gridCol w:w="2650"/>
      </w:tblGrid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/>
                <w:bCs/>
                <w:sz w:val="24"/>
                <w:szCs w:val="24"/>
              </w:rPr>
              <w:t>Заболевание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/>
                <w:bCs/>
                <w:sz w:val="24"/>
                <w:szCs w:val="24"/>
              </w:rPr>
              <w:t>Сходные симптомы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/>
                <w:bCs/>
                <w:sz w:val="24"/>
                <w:szCs w:val="24"/>
              </w:rPr>
              <w:t>Отличительные симптомы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тесты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ангина,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лихорадка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Длительность не более 1 мес., преобладает системное увеличение лимфоузлов.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Положительный тест Пауля-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Буннеля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В крови атипичные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мононуклеары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более 10%.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Краснуха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</w:t>
            </w:r>
            <w:proofErr w:type="gram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затылочных</w:t>
            </w:r>
            <w:proofErr w:type="gram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лимфоузлов, экзантема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кратковременность симптомов, поражаются только </w:t>
            </w:r>
            <w:proofErr w:type="gram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затылочные</w:t>
            </w:r>
            <w:proofErr w:type="gram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лимфоузлы.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Антитела к вирусу краснухи в нарастающем титре.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Токсоплазмоз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Энцефалит,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гепатомегалия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, желтуха, экзантема.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хориоретинит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кальцификаты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в головном мозге, висцеральные поражения.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Бактериология, серология, РСК, РНИФ, кожная проба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Острыйменингоэнцефалит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(вирусной, бактериальной этиологии).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Менингеальный,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энцефалический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полиомиелитоподобный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более четко очерчена клиническая картина, при бактериальных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неменингококковых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менингитах — наличие очагов инфекции.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Микробиология, серология, вирусология,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иммунофлюоресцентный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метод диагностики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Аденовирусная инфекция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назофарингит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, лимфаденит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острое течение, лимфаденит преимущественно </w:t>
            </w:r>
            <w:proofErr w:type="gram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регионарных</w:t>
            </w:r>
            <w:proofErr w:type="gram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лимфоузлов 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серология с нарастанием титра АТ,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иммунофлюоресцентное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исследование, гемограмма.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Энтеровирусная инфекция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экзантема,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полиадения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энцефалит.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Герпангина</w:t>
            </w:r>
            <w:proofErr w:type="spellEnd"/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, диарея, лимфаденит менее выражен.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48B">
              <w:rPr>
                <w:rFonts w:ascii="Times New Roman" w:hAnsi="Times New Roman"/>
                <w:bCs/>
                <w:sz w:val="24"/>
                <w:szCs w:val="24"/>
              </w:rPr>
              <w:t>Серология в нарастающем титре.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Сепсис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Лихорадка, интоксикация,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>полиорганность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проявлений, экзантема, менингит, отит, синусит, пневмонии. 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первичного очага </w:t>
            </w: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>(кожа, легкие, кишечник и др.)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возбудителя из крови и </w:t>
            </w: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др. материала, отрицательный тест на ВИЧ-АТ,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гипогаммаглобулинемия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, нормальное количество СД-4.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>Хронический вирусный гепатит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Снижение аппетита, увеличение печени, селезенки,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, желтуха.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Связь с перенесенным вирусным гепатитом, симптоматика выражена умеренно,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полиорганность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не характерна.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Маркеры ВГ (А, </w:t>
            </w:r>
            <w:proofErr w:type="gramStart"/>
            <w:r w:rsidRPr="00E154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, С, Д) </w:t>
            </w:r>
            <w:proofErr w:type="gramStart"/>
            <w:r w:rsidRPr="00E154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сыворотке крови, снижение СД-8, уровень СД-4 нормальный.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Кишечная инфекция, сальмонеллез (генерализованная форма).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Диарея, потеря массы, лихорадка, интоксикация, наличие очагов в других органах (менингит, пневмония)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Генерализованные формы </w:t>
            </w:r>
            <w:proofErr w:type="gramStart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развиваются только у детей первых месяцев жизни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Преморбидный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фон отягощен</w:t>
            </w:r>
            <w:proofErr w:type="gramEnd"/>
            <w:r w:rsidRPr="00E1548B">
              <w:rPr>
                <w:rFonts w:ascii="Times New Roman" w:hAnsi="Times New Roman"/>
                <w:sz w:val="24"/>
                <w:szCs w:val="24"/>
              </w:rPr>
              <w:t>, чаще внутрибольничная инфекция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Посевы кала, крови, серология (РПГА)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Глистные инвазии.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Снижение аппетита, вялость, снижение массы тела, диарея,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Эпидемиология, синдром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мальабсорбции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не характерен.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Обнаружение личинок гельминтов в кале, дуоденальном содержимом, мокроте, моче.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Туберкулез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, интоксикация, поражение легких, ЦНС, лихорадка, потеря массы тела, слабость,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гепатолиенальный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синдром.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Эпиданамнез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, наличие первичного комплекса в легких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Бактериология — выделение БК из мокроты,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Rg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- исследование легких (очаги, каверны). Туберкулиновые пробы.</w:t>
            </w:r>
          </w:p>
        </w:tc>
      </w:tr>
      <w:tr w:rsidR="001703AF" w:rsidRPr="00E1548B" w:rsidTr="00A62A4C">
        <w:trPr>
          <w:tblCellSpacing w:w="15" w:type="dxa"/>
          <w:jc w:val="center"/>
        </w:trPr>
        <w:tc>
          <w:tcPr>
            <w:tcW w:w="1051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Эпидемический паротит и паротиты другой этиологии.</w:t>
            </w:r>
          </w:p>
        </w:tc>
        <w:tc>
          <w:tcPr>
            <w:tcW w:w="1335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>Увеличение околоушных слюнных желез.</w:t>
            </w:r>
          </w:p>
        </w:tc>
        <w:tc>
          <w:tcPr>
            <w:tcW w:w="115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эпидпаротите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>: возникает остро, проходит в течени</w:t>
            </w:r>
            <w:proofErr w:type="gramStart"/>
            <w:r w:rsidRPr="00E1548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10 дней, могут вовлекаться другие слюнные железы,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орхиты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, панкреатиты. При </w:t>
            </w: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опухоли,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слюннокаменной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болезни — процесс односторонний.</w:t>
            </w:r>
          </w:p>
        </w:tc>
        <w:tc>
          <w:tcPr>
            <w:tcW w:w="1384" w:type="pct"/>
            <w:hideMark/>
          </w:tcPr>
          <w:p w:rsidR="001703AF" w:rsidRPr="00E1548B" w:rsidRDefault="001703AF" w:rsidP="00A62A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Серологические исследования с нарастанием титра антител (РНГА). </w:t>
            </w:r>
            <w:proofErr w:type="spellStart"/>
            <w:r w:rsidRPr="00E1548B">
              <w:rPr>
                <w:rFonts w:ascii="Times New Roman" w:hAnsi="Times New Roman"/>
                <w:sz w:val="24"/>
                <w:szCs w:val="24"/>
              </w:rPr>
              <w:t>Rg</w:t>
            </w:r>
            <w:proofErr w:type="spellEnd"/>
            <w:r w:rsidRPr="00E1548B">
              <w:rPr>
                <w:rFonts w:ascii="Times New Roman" w:hAnsi="Times New Roman"/>
                <w:sz w:val="24"/>
                <w:szCs w:val="24"/>
              </w:rPr>
              <w:t xml:space="preserve"> - логические методы исследования. </w:t>
            </w:r>
          </w:p>
        </w:tc>
      </w:tr>
    </w:tbl>
    <w:p w:rsidR="001703AF" w:rsidRPr="005B7C3B" w:rsidRDefault="001703AF" w:rsidP="001703AF">
      <w:pPr>
        <w:spacing w:after="0" w:line="240" w:lineRule="auto"/>
        <w:ind w:left="1878"/>
        <w:jc w:val="both"/>
        <w:rPr>
          <w:rFonts w:ascii="Times New Roman" w:hAnsi="Times New Roman"/>
          <w:bCs/>
          <w:sz w:val="28"/>
          <w:szCs w:val="28"/>
        </w:rPr>
      </w:pPr>
    </w:p>
    <w:p w:rsidR="00A3059A" w:rsidRPr="005802C4" w:rsidRDefault="00C935F4" w:rsidP="003C7800">
      <w:pPr>
        <w:pStyle w:val="ad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bCs/>
          <w:color w:val="000000"/>
          <w:sz w:val="28"/>
        </w:rPr>
      </w:pPr>
      <w:r w:rsidRPr="005B7C3B">
        <w:rPr>
          <w:b/>
          <w:bCs/>
          <w:color w:val="000000"/>
          <w:sz w:val="28"/>
        </w:rPr>
        <w:t>Тактика лечения [11</w:t>
      </w:r>
      <w:r w:rsidR="001065CC" w:rsidRPr="005B7C3B">
        <w:rPr>
          <w:b/>
          <w:bCs/>
          <w:color w:val="000000"/>
          <w:sz w:val="28"/>
        </w:rPr>
        <w:t>-1</w:t>
      </w:r>
      <w:r w:rsidR="00C9755B" w:rsidRPr="005B7C3B">
        <w:rPr>
          <w:b/>
          <w:bCs/>
          <w:color w:val="000000"/>
          <w:sz w:val="28"/>
        </w:rPr>
        <w:t>8</w:t>
      </w:r>
      <w:r w:rsidR="00C9755B" w:rsidRPr="005B7C3B">
        <w:rPr>
          <w:rFonts w:ascii="Calibri" w:hAnsi="Calibri"/>
          <w:b/>
          <w:bCs/>
          <w:color w:val="000000"/>
          <w:sz w:val="28"/>
        </w:rPr>
        <w:t>]</w:t>
      </w:r>
      <w:r w:rsidR="005802C4">
        <w:rPr>
          <w:rFonts w:ascii="Calibri" w:hAnsi="Calibri"/>
          <w:b/>
          <w:bCs/>
          <w:color w:val="000000"/>
          <w:sz w:val="28"/>
        </w:rPr>
        <w:t xml:space="preserve">: </w:t>
      </w:r>
      <w:r w:rsidR="005802C4" w:rsidRPr="005802C4">
        <w:rPr>
          <w:bCs/>
          <w:color w:val="000000"/>
          <w:sz w:val="28"/>
        </w:rPr>
        <w:t>к</w:t>
      </w:r>
      <w:r w:rsidR="00A3059A" w:rsidRPr="005802C4">
        <w:rPr>
          <w:sz w:val="28"/>
          <w:szCs w:val="28"/>
        </w:rPr>
        <w:t xml:space="preserve">урс лечения </w:t>
      </w:r>
      <w:proofErr w:type="gramStart"/>
      <w:r w:rsidR="00A3059A" w:rsidRPr="005802C4">
        <w:rPr>
          <w:sz w:val="28"/>
          <w:szCs w:val="28"/>
        </w:rPr>
        <w:t>АРТ</w:t>
      </w:r>
      <w:proofErr w:type="gramEnd"/>
      <w:r w:rsidR="00A3059A" w:rsidRPr="005802C4">
        <w:rPr>
          <w:sz w:val="28"/>
          <w:szCs w:val="28"/>
        </w:rPr>
        <w:t xml:space="preserve"> – пожизненный, на амбулаторном уровне, применяется тройная схема, кратность приема АРВ препаратов зависит от формы выпуска. Предпочтение отдается комбинированным препаратам в фиксированных дозировках с однократным ежедневным приемом.</w:t>
      </w:r>
    </w:p>
    <w:p w:rsidR="00A62A4C" w:rsidRPr="005B7C3B" w:rsidRDefault="00A62A4C" w:rsidP="00C935F4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6B94" w:rsidRPr="005B7C3B" w:rsidRDefault="005802C4" w:rsidP="005802C4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 xml:space="preserve">– </w:t>
      </w:r>
      <w:r w:rsidR="00546B94" w:rsidRPr="005B7C3B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лечение:</w:t>
      </w:r>
    </w:p>
    <w:p w:rsidR="00A86D0B" w:rsidRPr="00C93C64" w:rsidRDefault="00C935F4" w:rsidP="003C7800">
      <w:pPr>
        <w:pStyle w:val="af1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7C3B">
        <w:rPr>
          <w:rFonts w:ascii="Times New Roman" w:hAnsi="Times New Roman" w:cs="Times New Roman"/>
          <w:b/>
          <w:sz w:val="28"/>
          <w:szCs w:val="28"/>
          <w:lang w:val="ru-RU"/>
        </w:rPr>
        <w:t>Режим, диета:</w:t>
      </w:r>
      <w:r w:rsidR="00C93C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6D0B" w:rsidRPr="00C93C64">
        <w:rPr>
          <w:rFonts w:ascii="Times New Roman" w:hAnsi="Times New Roman"/>
          <w:sz w:val="28"/>
          <w:szCs w:val="28"/>
          <w:lang w:val="ru-RU"/>
        </w:rPr>
        <w:t>зависит от поражения отдельных систем и органов.</w:t>
      </w:r>
    </w:p>
    <w:p w:rsidR="00A62A4C" w:rsidRPr="005B7C3B" w:rsidRDefault="00A62A4C" w:rsidP="00C935F4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6D0B" w:rsidRPr="005B7C3B" w:rsidRDefault="00C93C64" w:rsidP="00C935F4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 xml:space="preserve">– </w:t>
      </w:r>
      <w:r w:rsidR="00A86D0B" w:rsidRPr="005B7C3B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:rsidR="0073304C" w:rsidRPr="005B7C3B" w:rsidRDefault="0073304C" w:rsidP="0073304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B7C3B">
        <w:rPr>
          <w:rFonts w:ascii="Times New Roman" w:hAnsi="Times New Roman"/>
          <w:bCs/>
          <w:sz w:val="28"/>
          <w:szCs w:val="28"/>
        </w:rPr>
        <w:t>АРТ</w:t>
      </w:r>
      <w:proofErr w:type="gramEnd"/>
      <w:r w:rsidRPr="005B7C3B">
        <w:rPr>
          <w:rFonts w:ascii="Times New Roman" w:hAnsi="Times New Roman"/>
          <w:bCs/>
          <w:sz w:val="28"/>
          <w:szCs w:val="28"/>
        </w:rPr>
        <w:t xml:space="preserve"> следует начинать у пациентов с ВИЧ-инфекцией независимо от клинической стадии заболевания, при любом количестве клеток СД4, в том числе всем ВИЧ-инфицированным беременным женщинам. </w:t>
      </w:r>
    </w:p>
    <w:p w:rsidR="0073304C" w:rsidRPr="005B7C3B" w:rsidRDefault="0073304C" w:rsidP="0073304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7C3B">
        <w:rPr>
          <w:rFonts w:ascii="Times New Roman" w:hAnsi="Times New Roman"/>
          <w:bCs/>
          <w:sz w:val="28"/>
          <w:szCs w:val="28"/>
        </w:rPr>
        <w:t xml:space="preserve">В приоритетном порядке </w:t>
      </w:r>
      <w:proofErr w:type="gramStart"/>
      <w:r w:rsidRPr="005B7C3B">
        <w:rPr>
          <w:rFonts w:ascii="Times New Roman" w:hAnsi="Times New Roman"/>
          <w:bCs/>
          <w:sz w:val="28"/>
          <w:szCs w:val="28"/>
        </w:rPr>
        <w:t>АРТ</w:t>
      </w:r>
      <w:proofErr w:type="gramEnd"/>
      <w:r w:rsidRPr="005B7C3B">
        <w:rPr>
          <w:rFonts w:ascii="Times New Roman" w:hAnsi="Times New Roman"/>
          <w:bCs/>
          <w:sz w:val="28"/>
          <w:szCs w:val="28"/>
        </w:rPr>
        <w:t xml:space="preserve"> назначается всем пациентам в 3-4 стадии ВИЧ-инфекции или пациентам с количеством </w:t>
      </w:r>
      <w:r w:rsidRPr="005B7C3B">
        <w:rPr>
          <w:rFonts w:ascii="Times New Roman" w:hAnsi="Times New Roman"/>
          <w:bCs/>
          <w:sz w:val="28"/>
          <w:szCs w:val="28"/>
          <w:lang w:val="en-US"/>
        </w:rPr>
        <w:t>CD</w:t>
      </w:r>
      <w:r w:rsidRPr="005B7C3B">
        <w:rPr>
          <w:rFonts w:ascii="Times New Roman" w:hAnsi="Times New Roman"/>
          <w:bCs/>
          <w:sz w:val="28"/>
          <w:szCs w:val="28"/>
        </w:rPr>
        <w:t xml:space="preserve">4+ лимфоцитов ≤ 350 </w:t>
      </w:r>
      <w:proofErr w:type="spellStart"/>
      <w:r w:rsidRPr="005B7C3B">
        <w:rPr>
          <w:rFonts w:ascii="Times New Roman" w:hAnsi="Times New Roman"/>
          <w:bCs/>
          <w:sz w:val="28"/>
          <w:szCs w:val="28"/>
        </w:rPr>
        <w:t>кл</w:t>
      </w:r>
      <w:proofErr w:type="spellEnd"/>
      <w:r w:rsidRPr="005B7C3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5B7C3B">
        <w:rPr>
          <w:rFonts w:ascii="Times New Roman" w:hAnsi="Times New Roman"/>
          <w:bCs/>
          <w:sz w:val="28"/>
          <w:szCs w:val="28"/>
        </w:rPr>
        <w:t>мкл</w:t>
      </w:r>
      <w:proofErr w:type="spellEnd"/>
      <w:r w:rsidRPr="005B7C3B">
        <w:rPr>
          <w:rFonts w:ascii="Times New Roman" w:hAnsi="Times New Roman"/>
          <w:bCs/>
          <w:sz w:val="28"/>
          <w:szCs w:val="28"/>
        </w:rPr>
        <w:t xml:space="preserve">. </w:t>
      </w:r>
    </w:p>
    <w:p w:rsidR="00A62A4C" w:rsidRPr="005B7C3B" w:rsidRDefault="00A62A4C" w:rsidP="00A86D0B">
      <w:pPr>
        <w:spacing w:after="0" w:line="240" w:lineRule="auto"/>
        <w:ind w:firstLine="360"/>
        <w:rPr>
          <w:rFonts w:ascii="Times New Roman" w:hAnsi="Times New Roman"/>
          <w:b/>
          <w:bCs/>
          <w:sz w:val="28"/>
          <w:szCs w:val="28"/>
        </w:rPr>
      </w:pPr>
    </w:p>
    <w:p w:rsidR="0073304C" w:rsidRPr="005B7C3B" w:rsidRDefault="0073304C" w:rsidP="00C93C6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Этиотропная терапия:</w:t>
      </w:r>
    </w:p>
    <w:p w:rsidR="00A86D0B" w:rsidRPr="005B7C3B" w:rsidRDefault="00A86D0B" w:rsidP="00C93C64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НИОТ:</w:t>
      </w:r>
    </w:p>
    <w:p w:rsidR="00A86D0B" w:rsidRPr="005B7C3B" w:rsidRDefault="00A86D0B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 xml:space="preserve"> (ABC) 300мг таблетка; 300 мг 2 раза в сутки;</w:t>
      </w:r>
    </w:p>
    <w:p w:rsidR="00A86D0B" w:rsidRPr="005B7C3B" w:rsidRDefault="00A86D0B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зидовудин</w:t>
      </w:r>
      <w:proofErr w:type="spellEnd"/>
      <w:r w:rsidRPr="005B7C3B">
        <w:rPr>
          <w:bCs/>
          <w:sz w:val="28"/>
          <w:szCs w:val="28"/>
        </w:rPr>
        <w:t xml:space="preserve"> (ZDV или AZT) 100 мг капсула, 300мг таблетка; 300мг 2 раза в сутки; </w:t>
      </w:r>
    </w:p>
    <w:p w:rsidR="00A86D0B" w:rsidRPr="005B7C3B" w:rsidRDefault="00A86D0B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(3TC) 100мг таблетка, 150 мг таблетка; 150 мг 2 раза в сутки; </w:t>
      </w:r>
    </w:p>
    <w:p w:rsidR="00A86D0B" w:rsidRPr="005B7C3B" w:rsidRDefault="00A86D0B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 xml:space="preserve"> (TDF) 300 м</w:t>
      </w:r>
      <w:r w:rsidR="00E1548B">
        <w:rPr>
          <w:bCs/>
          <w:sz w:val="28"/>
          <w:szCs w:val="28"/>
        </w:rPr>
        <w:t>г таблетка; 300мг 1 раз в сутки.</w:t>
      </w:r>
    </w:p>
    <w:p w:rsidR="00A86D0B" w:rsidRPr="005B7C3B" w:rsidRDefault="00A86D0B" w:rsidP="00C93C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ННИОТ:</w:t>
      </w:r>
    </w:p>
    <w:p w:rsidR="00A86D0B" w:rsidRPr="005B7C3B" w:rsidRDefault="00A86D0B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невирапин</w:t>
      </w:r>
      <w:proofErr w:type="spellEnd"/>
      <w:r w:rsidRPr="005B7C3B">
        <w:rPr>
          <w:bCs/>
          <w:sz w:val="28"/>
          <w:szCs w:val="28"/>
        </w:rPr>
        <w:t xml:space="preserve"> (NVP) 200 мг таблетка; 200 </w:t>
      </w:r>
      <w:r w:rsidR="00A62A4C" w:rsidRPr="005B7C3B">
        <w:rPr>
          <w:bCs/>
          <w:sz w:val="28"/>
          <w:szCs w:val="28"/>
        </w:rPr>
        <w:t>мг 2</w:t>
      </w:r>
      <w:r w:rsidRPr="005B7C3B">
        <w:rPr>
          <w:bCs/>
          <w:sz w:val="28"/>
          <w:szCs w:val="28"/>
        </w:rPr>
        <w:t xml:space="preserve"> раза в сутки; </w:t>
      </w:r>
    </w:p>
    <w:p w:rsidR="00A86D0B" w:rsidRPr="005B7C3B" w:rsidRDefault="00A86D0B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эфавиренз</w:t>
      </w:r>
      <w:proofErr w:type="spellEnd"/>
      <w:r w:rsidRPr="005B7C3B">
        <w:rPr>
          <w:bCs/>
          <w:sz w:val="28"/>
          <w:szCs w:val="28"/>
        </w:rPr>
        <w:t xml:space="preserve"> (EFV) 200 мг таблетка, 600 мг таблетка; 400</w:t>
      </w:r>
      <w:r w:rsidR="00A62A4C" w:rsidRPr="005B7C3B">
        <w:rPr>
          <w:bCs/>
          <w:sz w:val="28"/>
          <w:szCs w:val="28"/>
        </w:rPr>
        <w:t>*</w:t>
      </w:r>
      <w:r w:rsidRPr="005B7C3B">
        <w:rPr>
          <w:bCs/>
          <w:sz w:val="28"/>
          <w:szCs w:val="28"/>
        </w:rPr>
        <w:t xml:space="preserve"> мг таблетка, 400-600 </w:t>
      </w:r>
      <w:r w:rsidR="00A62A4C" w:rsidRPr="005B7C3B">
        <w:rPr>
          <w:bCs/>
          <w:sz w:val="28"/>
          <w:szCs w:val="28"/>
        </w:rPr>
        <w:t>мг 1</w:t>
      </w:r>
      <w:r w:rsidRPr="005B7C3B">
        <w:rPr>
          <w:bCs/>
          <w:sz w:val="28"/>
          <w:szCs w:val="28"/>
        </w:rPr>
        <w:t xml:space="preserve"> раз в сутки;</w:t>
      </w:r>
    </w:p>
    <w:p w:rsidR="00A86D0B" w:rsidRPr="005B7C3B" w:rsidRDefault="00A86D0B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bCs/>
          <w:color w:val="FF0000"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этравирин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ETV</w:t>
      </w:r>
      <w:r w:rsidRPr="005B7C3B">
        <w:rPr>
          <w:bCs/>
          <w:sz w:val="28"/>
          <w:szCs w:val="28"/>
        </w:rPr>
        <w:t xml:space="preserve">) 100 мг таблетка, 200 мг таблетка;200 мг 2 раза в сутки; </w:t>
      </w:r>
    </w:p>
    <w:p w:rsidR="00A86D0B" w:rsidRPr="005B7C3B" w:rsidRDefault="00A86D0B" w:rsidP="00C93C64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ИП:</w:t>
      </w:r>
    </w:p>
    <w:p w:rsidR="00A86D0B" w:rsidRPr="005B7C3B" w:rsidRDefault="00A86D0B" w:rsidP="003C7800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лопинавир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ритонавир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LPV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r</w:t>
      </w:r>
      <w:r w:rsidRPr="005B7C3B">
        <w:rPr>
          <w:bCs/>
          <w:sz w:val="28"/>
          <w:szCs w:val="28"/>
        </w:rPr>
        <w:t xml:space="preserve">) 200/50 мг таблетка; 2 таблетки 2 раза в сутки; </w:t>
      </w:r>
    </w:p>
    <w:p w:rsidR="00A86D0B" w:rsidRPr="005B7C3B" w:rsidRDefault="00A86D0B" w:rsidP="003C7800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дарунавир</w:t>
      </w:r>
      <w:proofErr w:type="spellEnd"/>
      <w:r w:rsidRPr="005B7C3B">
        <w:rPr>
          <w:bCs/>
          <w:sz w:val="28"/>
          <w:szCs w:val="28"/>
        </w:rPr>
        <w:t xml:space="preserve"> (DRV) 400 мг, 600 мг, 800 мг таблетка; 600 мг 2 раза в сутки в комбинации с </w:t>
      </w:r>
      <w:proofErr w:type="spellStart"/>
      <w:r w:rsidRPr="005B7C3B">
        <w:rPr>
          <w:bCs/>
          <w:sz w:val="28"/>
          <w:szCs w:val="28"/>
        </w:rPr>
        <w:t>ритонавиром</w:t>
      </w:r>
      <w:proofErr w:type="spellEnd"/>
      <w:r w:rsidRPr="005B7C3B">
        <w:rPr>
          <w:bCs/>
          <w:sz w:val="28"/>
          <w:szCs w:val="28"/>
        </w:rPr>
        <w:t xml:space="preserve"> в дозе 100 мг 2 раза в сутки;</w:t>
      </w:r>
    </w:p>
    <w:p w:rsidR="00C93C64" w:rsidRDefault="00C93C64" w:rsidP="00C93C6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86D0B" w:rsidRPr="005B7C3B" w:rsidRDefault="00A86D0B" w:rsidP="00C93C64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ИИ:</w:t>
      </w:r>
    </w:p>
    <w:p w:rsidR="00A86D0B" w:rsidRPr="005B7C3B" w:rsidRDefault="00A86D0B" w:rsidP="003C7800">
      <w:pPr>
        <w:pStyle w:val="ad"/>
        <w:numPr>
          <w:ilvl w:val="0"/>
          <w:numId w:val="1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ралтегравир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RAL</w:t>
      </w:r>
      <w:r w:rsidRPr="005B7C3B">
        <w:rPr>
          <w:bCs/>
          <w:sz w:val="28"/>
          <w:szCs w:val="28"/>
        </w:rPr>
        <w:t xml:space="preserve">) </w:t>
      </w:r>
      <w:r w:rsidR="00D742F8" w:rsidRPr="005B7C3B">
        <w:rPr>
          <w:bCs/>
          <w:sz w:val="28"/>
          <w:szCs w:val="28"/>
        </w:rPr>
        <w:t xml:space="preserve">100 мг, </w:t>
      </w:r>
      <w:r w:rsidRPr="005B7C3B">
        <w:rPr>
          <w:bCs/>
          <w:sz w:val="28"/>
          <w:szCs w:val="28"/>
        </w:rPr>
        <w:t xml:space="preserve">400 мг таблетка; 400 мг 2 раза в сутки; </w:t>
      </w:r>
    </w:p>
    <w:p w:rsidR="00A86D0B" w:rsidRPr="005B7C3B" w:rsidRDefault="00A86D0B" w:rsidP="003C7800">
      <w:pPr>
        <w:pStyle w:val="ad"/>
        <w:numPr>
          <w:ilvl w:val="0"/>
          <w:numId w:val="1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долутегравир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DTG</w:t>
      </w:r>
      <w:r w:rsidRPr="005B7C3B">
        <w:rPr>
          <w:bCs/>
          <w:sz w:val="28"/>
          <w:szCs w:val="28"/>
        </w:rPr>
        <w:t>) 50 мг таблетка; 50 мг 1 раз в сутки;</w:t>
      </w:r>
    </w:p>
    <w:p w:rsidR="00E1548B" w:rsidRDefault="00E1548B" w:rsidP="00C93C64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86D0B" w:rsidRPr="005B7C3B" w:rsidRDefault="00A86D0B" w:rsidP="00C93C6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lastRenderedPageBreak/>
        <w:t>Комбинированные препараты в фиксированных дозировках:</w:t>
      </w:r>
    </w:p>
    <w:p w:rsidR="00A86D0B" w:rsidRDefault="00A86D0B" w:rsidP="003C7800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(ABC/ 3TC) </w:t>
      </w:r>
      <w:r w:rsidR="0073304C" w:rsidRPr="005B7C3B">
        <w:rPr>
          <w:bCs/>
          <w:sz w:val="28"/>
          <w:szCs w:val="28"/>
        </w:rPr>
        <w:t>таблетка; 2</w:t>
      </w:r>
      <w:r w:rsidRPr="005B7C3B">
        <w:rPr>
          <w:bCs/>
          <w:sz w:val="28"/>
          <w:szCs w:val="28"/>
        </w:rPr>
        <w:t xml:space="preserve"> раза в сутки;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зидовудин</w:t>
      </w:r>
      <w:proofErr w:type="spellEnd"/>
      <w:r w:rsidRPr="005B7C3B">
        <w:rPr>
          <w:bCs/>
          <w:sz w:val="28"/>
          <w:szCs w:val="28"/>
        </w:rPr>
        <w:t xml:space="preserve"> 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/</w:t>
      </w: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AZT</w:t>
      </w:r>
      <w:r w:rsidRPr="005B7C3B">
        <w:rPr>
          <w:bCs/>
          <w:sz w:val="28"/>
          <w:szCs w:val="28"/>
        </w:rPr>
        <w:t>/3</w:t>
      </w:r>
      <w:r w:rsidRPr="005B7C3B">
        <w:rPr>
          <w:bCs/>
          <w:sz w:val="28"/>
          <w:szCs w:val="28"/>
          <w:lang w:val="en-US"/>
        </w:rPr>
        <w:t>TC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ABC</w:t>
      </w:r>
      <w:r w:rsidRPr="005B7C3B">
        <w:rPr>
          <w:bCs/>
          <w:sz w:val="28"/>
          <w:szCs w:val="28"/>
        </w:rPr>
        <w:t xml:space="preserve">) таблетка; 1 раз в сутки; 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эмтрицитабин</w:t>
      </w:r>
      <w:proofErr w:type="spellEnd"/>
      <w:r w:rsidRPr="005B7C3B">
        <w:rPr>
          <w:bCs/>
          <w:sz w:val="28"/>
          <w:szCs w:val="28"/>
        </w:rPr>
        <w:t xml:space="preserve"> (TDF/</w:t>
      </w:r>
      <w:r w:rsidRPr="005B7C3B">
        <w:rPr>
          <w:bCs/>
          <w:sz w:val="28"/>
          <w:szCs w:val="28"/>
          <w:lang w:val="kk-KZ"/>
        </w:rPr>
        <w:t xml:space="preserve">FTC) 300/150 </w:t>
      </w:r>
      <w:r w:rsidRPr="005B7C3B">
        <w:rPr>
          <w:bCs/>
          <w:sz w:val="28"/>
          <w:szCs w:val="28"/>
        </w:rPr>
        <w:t>таблетка;</w:t>
      </w:r>
      <w:r w:rsidRPr="005B7C3B">
        <w:rPr>
          <w:bCs/>
          <w:sz w:val="28"/>
          <w:szCs w:val="28"/>
          <w:lang w:val="kk-KZ"/>
        </w:rPr>
        <w:t xml:space="preserve"> 1 раз в сутки;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эмтрицитабин</w:t>
      </w:r>
      <w:proofErr w:type="spellEnd"/>
      <w:r w:rsidRPr="005B7C3B">
        <w:rPr>
          <w:bCs/>
          <w:sz w:val="28"/>
          <w:szCs w:val="28"/>
        </w:rPr>
        <w:t xml:space="preserve">/ </w:t>
      </w:r>
      <w:proofErr w:type="spellStart"/>
      <w:r w:rsidRPr="005B7C3B">
        <w:rPr>
          <w:bCs/>
          <w:sz w:val="28"/>
          <w:szCs w:val="28"/>
        </w:rPr>
        <w:t>эфавиренз</w:t>
      </w:r>
      <w:proofErr w:type="spellEnd"/>
      <w:r w:rsidRPr="005B7C3B">
        <w:rPr>
          <w:color w:val="000000"/>
        </w:rPr>
        <w:t xml:space="preserve"> (</w:t>
      </w:r>
      <w:r w:rsidRPr="005B7C3B">
        <w:rPr>
          <w:bCs/>
          <w:sz w:val="28"/>
          <w:szCs w:val="28"/>
          <w:lang w:val="en-US"/>
        </w:rPr>
        <w:t>TDF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FTC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EFV</w:t>
      </w:r>
      <w:r w:rsidRPr="005B7C3B">
        <w:rPr>
          <w:bCs/>
          <w:sz w:val="28"/>
          <w:szCs w:val="28"/>
        </w:rPr>
        <w:t>) 1 раз   в сутки;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зидавудин</w:t>
      </w:r>
      <w:proofErr w:type="spellEnd"/>
      <w:r w:rsidRPr="005B7C3B">
        <w:rPr>
          <w:bCs/>
          <w:sz w:val="28"/>
          <w:szCs w:val="28"/>
        </w:rPr>
        <w:t xml:space="preserve"> 300 мг/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150 мг 1 таблетка 2 раза в сутки;</w:t>
      </w:r>
    </w:p>
    <w:p w:rsidR="00A86D0B" w:rsidRPr="005B7C3B" w:rsidRDefault="00A86D0B" w:rsidP="00C935F4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</w:p>
    <w:p w:rsidR="008B5B67" w:rsidRPr="005B7C3B" w:rsidRDefault="008B5B67" w:rsidP="00C93C64">
      <w:pPr>
        <w:spacing w:after="0" w:line="240" w:lineRule="auto"/>
        <w:outlineLvl w:val="0"/>
        <w:rPr>
          <w:rFonts w:ascii="Times New Roman" w:hAnsi="Times New Roman"/>
          <w:sz w:val="24"/>
          <w:szCs w:val="28"/>
        </w:rPr>
      </w:pPr>
      <w:r w:rsidRPr="00C93C64">
        <w:rPr>
          <w:rFonts w:ascii="Times New Roman" w:hAnsi="Times New Roman"/>
          <w:b/>
          <w:bCs/>
          <w:sz w:val="28"/>
          <w:szCs w:val="28"/>
        </w:rPr>
        <w:t>Таблица 2.</w:t>
      </w:r>
      <w:r w:rsidR="00E1157B" w:rsidRPr="005B7C3B">
        <w:rPr>
          <w:rFonts w:ascii="Times New Roman" w:hAnsi="Times New Roman"/>
          <w:b/>
          <w:bCs/>
          <w:sz w:val="28"/>
          <w:szCs w:val="28"/>
        </w:rPr>
        <w:t>Схемы антиретровирусной терапии первого ряда.</w:t>
      </w:r>
    </w:p>
    <w:p w:rsidR="008B5B67" w:rsidRPr="005B7C3B" w:rsidRDefault="008B5B67" w:rsidP="008B5B67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2127"/>
        <w:gridCol w:w="2126"/>
      </w:tblGrid>
      <w:tr w:rsidR="008B5B67" w:rsidRPr="00C93C64" w:rsidTr="00C93C64">
        <w:trPr>
          <w:trHeight w:val="407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  <w:vAlign w:val="center"/>
          </w:tcPr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Комбинация НИОТ</w:t>
            </w:r>
          </w:p>
        </w:tc>
        <w:tc>
          <w:tcPr>
            <w:tcW w:w="2126" w:type="dxa"/>
            <w:vMerge w:val="restart"/>
            <w:vAlign w:val="center"/>
          </w:tcPr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Третий препарат</w:t>
            </w:r>
          </w:p>
        </w:tc>
      </w:tr>
      <w:tr w:rsidR="008B5B67" w:rsidRPr="00C93C64" w:rsidTr="00C93C64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5B67" w:rsidRPr="00C93C64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B5B67" w:rsidRPr="00C93C64" w:rsidRDefault="008B5B67" w:rsidP="00CC1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Первый</w:t>
            </w:r>
          </w:p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препарат</w:t>
            </w:r>
          </w:p>
        </w:tc>
        <w:tc>
          <w:tcPr>
            <w:tcW w:w="2127" w:type="dxa"/>
            <w:vAlign w:val="center"/>
          </w:tcPr>
          <w:p w:rsidR="008B5B67" w:rsidRPr="00C93C64" w:rsidRDefault="008B5B67" w:rsidP="00CC1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Второй</w:t>
            </w:r>
          </w:p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препарат</w:t>
            </w:r>
          </w:p>
        </w:tc>
        <w:tc>
          <w:tcPr>
            <w:tcW w:w="2126" w:type="dxa"/>
            <w:vMerge/>
          </w:tcPr>
          <w:p w:rsidR="008B5B67" w:rsidRPr="00C93C64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B5B67" w:rsidRPr="00C93C64" w:rsidTr="00C93C64">
        <w:trPr>
          <w:trHeight w:val="976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Предпочтительная схема</w:t>
            </w:r>
          </w:p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2НИОТ + 1 ННИОТ</w:t>
            </w:r>
          </w:p>
        </w:tc>
        <w:tc>
          <w:tcPr>
            <w:tcW w:w="2268" w:type="dxa"/>
            <w:vAlign w:val="center"/>
          </w:tcPr>
          <w:p w:rsidR="008B5B67" w:rsidRPr="00C93C64" w:rsidRDefault="00415535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3ТС (или </w:t>
            </w:r>
            <w:r w:rsidR="00284BAD"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vAlign w:val="center"/>
          </w:tcPr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</w:p>
        </w:tc>
        <w:tc>
          <w:tcPr>
            <w:tcW w:w="2126" w:type="dxa"/>
            <w:vAlign w:val="center"/>
          </w:tcPr>
          <w:p w:rsidR="00284BAD" w:rsidRPr="00C93C64" w:rsidRDefault="00284BAD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proofErr w:type="spellStart"/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EFV</w:t>
            </w:r>
            <w:r w:rsidRPr="00C93C64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spellEnd"/>
          </w:p>
          <w:p w:rsidR="008B5B67" w:rsidRPr="00C93C64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</w:p>
        </w:tc>
      </w:tr>
      <w:tr w:rsidR="00E1157B" w:rsidRPr="00C93C64" w:rsidTr="00C93C64">
        <w:trPr>
          <w:trHeight w:val="457"/>
        </w:trPr>
        <w:tc>
          <w:tcPr>
            <w:tcW w:w="3510" w:type="dxa"/>
            <w:vMerge w:val="restart"/>
            <w:vAlign w:val="center"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Альтернативные схемы</w:t>
            </w:r>
          </w:p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НИОТ + 1 ННИОТ</w:t>
            </w:r>
          </w:p>
        </w:tc>
        <w:tc>
          <w:tcPr>
            <w:tcW w:w="2268" w:type="dxa"/>
            <w:vAlign w:val="center"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</w:p>
        </w:tc>
        <w:tc>
          <w:tcPr>
            <w:tcW w:w="2127" w:type="dxa"/>
            <w:vAlign w:val="center"/>
          </w:tcPr>
          <w:p w:rsidR="00E1157B" w:rsidRPr="00C93C64" w:rsidRDefault="00E1157B" w:rsidP="00284BA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AZT</w:t>
            </w:r>
            <w:r w:rsidRPr="00C93C64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kk-KZ"/>
              </w:rPr>
              <w:t xml:space="preserve"> с</w:t>
            </w:r>
          </w:p>
        </w:tc>
        <w:tc>
          <w:tcPr>
            <w:tcW w:w="2126" w:type="dxa"/>
            <w:vAlign w:val="center"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EFV</w:t>
            </w:r>
            <w:r w:rsidRPr="00C93C64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а</w:t>
            </w:r>
          </w:p>
        </w:tc>
      </w:tr>
      <w:tr w:rsidR="00E1157B" w:rsidRPr="00C93C64" w:rsidTr="00C93C64">
        <w:trPr>
          <w:trHeight w:val="405"/>
        </w:trPr>
        <w:tc>
          <w:tcPr>
            <w:tcW w:w="3510" w:type="dxa"/>
            <w:vMerge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</w:p>
        </w:tc>
        <w:tc>
          <w:tcPr>
            <w:tcW w:w="2127" w:type="dxa"/>
            <w:vAlign w:val="center"/>
          </w:tcPr>
          <w:p w:rsidR="00E1157B" w:rsidRPr="00C93C64" w:rsidRDefault="00E1157B" w:rsidP="00284BA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AZT</w:t>
            </w:r>
            <w:r w:rsidRPr="00C93C64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kk-KZ"/>
              </w:rPr>
              <w:t xml:space="preserve"> с</w:t>
            </w:r>
          </w:p>
        </w:tc>
        <w:tc>
          <w:tcPr>
            <w:tcW w:w="2126" w:type="dxa"/>
            <w:vAlign w:val="center"/>
          </w:tcPr>
          <w:p w:rsidR="00E1157B" w:rsidRPr="00C93C64" w:rsidRDefault="00E1157B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</w:pPr>
            <w:proofErr w:type="spellStart"/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NVP</w:t>
            </w:r>
            <w:r w:rsidRPr="00C93C64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spellEnd"/>
          </w:p>
        </w:tc>
      </w:tr>
      <w:tr w:rsidR="00415535" w:rsidRPr="00C93C64" w:rsidTr="00C93C64">
        <w:trPr>
          <w:trHeight w:val="405"/>
        </w:trPr>
        <w:tc>
          <w:tcPr>
            <w:tcW w:w="3510" w:type="dxa"/>
            <w:vMerge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3ТС (или 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</w:p>
        </w:tc>
        <w:tc>
          <w:tcPr>
            <w:tcW w:w="2126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DTG</w:t>
            </w:r>
          </w:p>
        </w:tc>
      </w:tr>
      <w:tr w:rsidR="00415535" w:rsidRPr="00C93C64" w:rsidTr="00C93C64">
        <w:trPr>
          <w:trHeight w:val="405"/>
        </w:trPr>
        <w:tc>
          <w:tcPr>
            <w:tcW w:w="3510" w:type="dxa"/>
            <w:vMerge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3ТС (или 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</w:p>
        </w:tc>
        <w:tc>
          <w:tcPr>
            <w:tcW w:w="2126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NVP</w:t>
            </w:r>
            <w:r w:rsidRPr="00C93C64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spellEnd"/>
          </w:p>
        </w:tc>
      </w:tr>
      <w:tr w:rsidR="00415535" w:rsidRPr="00C93C64" w:rsidTr="00C93C64">
        <w:trPr>
          <w:trHeight w:val="405"/>
        </w:trPr>
        <w:tc>
          <w:tcPr>
            <w:tcW w:w="3510" w:type="dxa"/>
            <w:vMerge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3ТС (или 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</w:p>
        </w:tc>
        <w:tc>
          <w:tcPr>
            <w:tcW w:w="2126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EFV</w:t>
            </w:r>
            <w:r w:rsidRPr="00C93C64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  <w:t>400</w:t>
            </w:r>
          </w:p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415535" w:rsidRPr="00C93C64" w:rsidTr="00C93C64">
        <w:trPr>
          <w:trHeight w:val="405"/>
        </w:trPr>
        <w:tc>
          <w:tcPr>
            <w:tcW w:w="3510" w:type="dxa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Особые обстоятельства</w:t>
            </w:r>
          </w:p>
        </w:tc>
        <w:tc>
          <w:tcPr>
            <w:tcW w:w="2268" w:type="dxa"/>
            <w:vAlign w:val="center"/>
          </w:tcPr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3ТС (или 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vAlign w:val="center"/>
          </w:tcPr>
          <w:p w:rsidR="00415535" w:rsidRPr="00C93C64" w:rsidRDefault="00415535" w:rsidP="004E00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ABC</w:t>
            </w:r>
            <w:r w:rsidR="004E0052"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</w:t>
            </w:r>
            <w:r w:rsidR="004E0052" w:rsidRPr="00C93C64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или </w:t>
            </w:r>
            <w:r w:rsidR="004E0052"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  <w:r w:rsidR="004E0052"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  <w:vAlign w:val="center"/>
          </w:tcPr>
          <w:p w:rsidR="004E0052" w:rsidRPr="00C93C64" w:rsidRDefault="004E0052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DTG</w:t>
            </w:r>
          </w:p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LPV/r </w:t>
            </w:r>
          </w:p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DRV/r</w:t>
            </w:r>
            <w:r w:rsidR="004E0052" w:rsidRPr="00C93C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или</w:t>
            </w:r>
            <w:r w:rsidR="004E0052"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DRV/k</w:t>
            </w:r>
          </w:p>
          <w:p w:rsidR="004E0052" w:rsidRPr="00C93C64" w:rsidRDefault="004E0052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RPV</w:t>
            </w:r>
          </w:p>
          <w:p w:rsidR="00415535" w:rsidRPr="00C93C64" w:rsidRDefault="00415535" w:rsidP="0041553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93C6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ATV/r*</w:t>
            </w:r>
          </w:p>
        </w:tc>
      </w:tr>
    </w:tbl>
    <w:p w:rsidR="006A3482" w:rsidRPr="005B7C3B" w:rsidRDefault="008B5B67" w:rsidP="006A348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5B7C3B">
        <w:rPr>
          <w:rFonts w:ascii="Times New Roman" w:hAnsi="Times New Roman"/>
          <w:bCs/>
          <w:sz w:val="24"/>
          <w:szCs w:val="24"/>
          <w:vertAlign w:val="superscript"/>
          <w:lang w:val="en-US"/>
        </w:rPr>
        <w:t>a</w:t>
      </w:r>
      <w:r w:rsidRPr="005B7C3B">
        <w:rPr>
          <w:rFonts w:ascii="Times New Roman" w:eastAsia="Calibri" w:hAnsi="Times New Roman"/>
          <w:sz w:val="24"/>
          <w:szCs w:val="24"/>
          <w:lang w:val="en-US" w:eastAsia="en-US"/>
        </w:rPr>
        <w:t>EFV</w:t>
      </w:r>
      <w:proofErr w:type="spellEnd"/>
      <w:proofErr w:type="gramEnd"/>
      <w:r w:rsidRPr="005B7C3B">
        <w:rPr>
          <w:rFonts w:ascii="Times New Roman" w:hAnsi="Times New Roman"/>
          <w:bCs/>
          <w:sz w:val="24"/>
          <w:szCs w:val="24"/>
          <w:lang w:val="kk-KZ"/>
        </w:rPr>
        <w:t xml:space="preserve"> не назначают лицам с тяжелым психическим заболеванием в анамнезе и</w:t>
      </w:r>
      <w:r w:rsidRPr="005B7C3B">
        <w:rPr>
          <w:rFonts w:ascii="Times New Roman" w:hAnsi="Times New Roman"/>
          <w:bCs/>
          <w:sz w:val="24"/>
          <w:szCs w:val="24"/>
        </w:rPr>
        <w:t xml:space="preserve"> в </w:t>
      </w:r>
      <w:r w:rsidRPr="005B7C3B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5B7C3B">
        <w:rPr>
          <w:rFonts w:ascii="Times New Roman" w:hAnsi="Times New Roman"/>
          <w:bCs/>
          <w:sz w:val="24"/>
          <w:szCs w:val="24"/>
        </w:rPr>
        <w:t xml:space="preserve"> триместре </w:t>
      </w:r>
      <w:proofErr w:type="spellStart"/>
      <w:r w:rsidRPr="005B7C3B">
        <w:rPr>
          <w:rFonts w:ascii="Times New Roman" w:hAnsi="Times New Roman"/>
          <w:bCs/>
          <w:sz w:val="24"/>
          <w:szCs w:val="24"/>
        </w:rPr>
        <w:t>беременности.</w:t>
      </w:r>
      <w:r w:rsidR="006A3482" w:rsidRPr="005B7C3B">
        <w:rPr>
          <w:rFonts w:ascii="Times New Roman" w:hAnsi="Times New Roman"/>
          <w:bCs/>
          <w:sz w:val="24"/>
          <w:szCs w:val="24"/>
        </w:rPr>
        <w:t>Возможно</w:t>
      </w:r>
      <w:proofErr w:type="spellEnd"/>
      <w:r w:rsidR="006A3482" w:rsidRPr="005B7C3B">
        <w:rPr>
          <w:rFonts w:ascii="Times New Roman" w:hAnsi="Times New Roman"/>
          <w:bCs/>
          <w:sz w:val="24"/>
          <w:szCs w:val="24"/>
        </w:rPr>
        <w:t xml:space="preserve"> применение RPV вместо </w:t>
      </w:r>
      <w:r w:rsidR="006A3482" w:rsidRPr="005B7C3B">
        <w:rPr>
          <w:rFonts w:ascii="Times New Roman" w:hAnsi="Times New Roman"/>
          <w:bCs/>
          <w:sz w:val="24"/>
          <w:szCs w:val="24"/>
          <w:lang w:val="en-US"/>
        </w:rPr>
        <w:t>EFV</w:t>
      </w:r>
      <w:r w:rsidR="006A3482" w:rsidRPr="005B7C3B">
        <w:rPr>
          <w:rFonts w:ascii="Times New Roman" w:hAnsi="Times New Roman"/>
          <w:bCs/>
          <w:sz w:val="24"/>
          <w:szCs w:val="24"/>
        </w:rPr>
        <w:t>. Комбинация TDF/FTC/RPV (TDF+FTC+RPV) применяется у пациентов с уровнем РНК ВИЧ ≤ 100 000 копий/мл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5B7C3B">
        <w:rPr>
          <w:rFonts w:ascii="Times New Roman" w:hAnsi="Times New Roman"/>
          <w:bCs/>
          <w:sz w:val="24"/>
          <w:szCs w:val="24"/>
          <w:vertAlign w:val="superscript"/>
          <w:lang w:val="en-US"/>
        </w:rPr>
        <w:t>b</w:t>
      </w:r>
      <w:r w:rsidRPr="005B7C3B">
        <w:rPr>
          <w:rFonts w:ascii="Times New Roman" w:eastAsia="Calibri" w:hAnsi="Times New Roman"/>
          <w:sz w:val="24"/>
          <w:szCs w:val="24"/>
          <w:lang w:val="en-US" w:eastAsia="en-US"/>
        </w:rPr>
        <w:t>NVP</w:t>
      </w:r>
      <w:proofErr w:type="spellEnd"/>
      <w:proofErr w:type="gramEnd"/>
      <w:r w:rsidRPr="005B7C3B">
        <w:rPr>
          <w:rFonts w:ascii="Times New Roman" w:hAnsi="Times New Roman"/>
          <w:bCs/>
          <w:sz w:val="24"/>
          <w:szCs w:val="24"/>
          <w:lang w:val="kk-KZ"/>
        </w:rPr>
        <w:t xml:space="preserve"> использовать у лиц с низким числом лимфоцитов CD4 (у женщин с СД4 менее 250/мкл, у мужчин с СД4 менее 400/мкл)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5B7C3B">
        <w:rPr>
          <w:rFonts w:ascii="Times New Roman" w:hAnsi="Times New Roman"/>
          <w:bCs/>
          <w:sz w:val="24"/>
          <w:szCs w:val="24"/>
          <w:vertAlign w:val="superscript"/>
          <w:lang w:val="kk-KZ"/>
        </w:rPr>
        <w:t>с</w:t>
      </w:r>
      <w:r w:rsidRPr="005B7C3B">
        <w:rPr>
          <w:rFonts w:ascii="Times New Roman" w:hAnsi="Times New Roman"/>
          <w:bCs/>
          <w:sz w:val="24"/>
          <w:szCs w:val="24"/>
          <w:lang w:val="kk-KZ"/>
        </w:rPr>
        <w:t xml:space="preserve"> вместо </w:t>
      </w:r>
      <w:r w:rsidRPr="005B7C3B">
        <w:rPr>
          <w:rFonts w:ascii="Times New Roman" w:hAnsi="Times New Roman"/>
          <w:bCs/>
          <w:sz w:val="24"/>
          <w:szCs w:val="24"/>
          <w:lang w:val="en-US"/>
        </w:rPr>
        <w:t>AZT</w:t>
      </w:r>
      <w:r w:rsidRPr="005B7C3B">
        <w:rPr>
          <w:rFonts w:ascii="Times New Roman" w:hAnsi="Times New Roman"/>
          <w:bCs/>
          <w:sz w:val="24"/>
          <w:szCs w:val="24"/>
          <w:lang w:val="kk-KZ"/>
        </w:rPr>
        <w:t>при умеренной анемии или гранулоцитопении (уровень гемоглобина&gt; 90 г/л или количество нейтрофилов&gt; 1000 клеток/мкл) рекомендуется назначать ABC, или TDF.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B7C3B">
        <w:rPr>
          <w:rFonts w:ascii="Times New Roman" w:eastAsia="Calibri" w:hAnsi="Times New Roman"/>
          <w:sz w:val="24"/>
          <w:szCs w:val="24"/>
          <w:vertAlign w:val="superscript"/>
          <w:lang w:val="en-US" w:eastAsia="en-US"/>
        </w:rPr>
        <w:t>d</w:t>
      </w:r>
      <w:r w:rsidRPr="005B7C3B">
        <w:rPr>
          <w:rFonts w:ascii="Times New Roman" w:hAnsi="Times New Roman"/>
          <w:bCs/>
          <w:sz w:val="24"/>
          <w:szCs w:val="24"/>
        </w:rPr>
        <w:t>использование</w:t>
      </w:r>
      <w:proofErr w:type="gramEnd"/>
      <w:r w:rsidRPr="005B7C3B">
        <w:rPr>
          <w:rFonts w:ascii="Times New Roman" w:hAnsi="Times New Roman"/>
          <w:bCs/>
          <w:sz w:val="24"/>
          <w:szCs w:val="24"/>
        </w:rPr>
        <w:t xml:space="preserve"> комбинированного препарата фиксированной дозировки </w:t>
      </w:r>
      <w:r w:rsidRPr="005B7C3B">
        <w:rPr>
          <w:rFonts w:ascii="Times New Roman" w:hAnsi="Times New Roman"/>
          <w:bCs/>
          <w:sz w:val="24"/>
          <w:szCs w:val="24"/>
          <w:lang w:val="en-US"/>
        </w:rPr>
        <w:t>DRV</w:t>
      </w:r>
      <w:r w:rsidRPr="005B7C3B">
        <w:rPr>
          <w:rFonts w:ascii="Times New Roman" w:hAnsi="Times New Roman"/>
          <w:bCs/>
          <w:sz w:val="24"/>
          <w:szCs w:val="24"/>
        </w:rPr>
        <w:t>/</w:t>
      </w:r>
      <w:r w:rsidRPr="005B7C3B">
        <w:rPr>
          <w:rFonts w:ascii="Times New Roman" w:hAnsi="Times New Roman"/>
          <w:bCs/>
          <w:sz w:val="24"/>
          <w:szCs w:val="24"/>
          <w:lang w:val="en-US"/>
        </w:rPr>
        <w:t>c</w:t>
      </w:r>
      <w:r w:rsidRPr="005B7C3B">
        <w:rPr>
          <w:rFonts w:ascii="Times New Roman" w:hAnsi="Times New Roman"/>
          <w:bCs/>
          <w:sz w:val="24"/>
          <w:szCs w:val="24"/>
        </w:rPr>
        <w:t xml:space="preserve"> (при регистрации)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eastAsia="Calibri" w:hAnsi="Times New Roman"/>
          <w:b/>
          <w:sz w:val="28"/>
          <w:szCs w:val="28"/>
          <w:lang w:eastAsia="en-US"/>
        </w:rPr>
        <w:t>Отдельные группы пациентов</w:t>
      </w:r>
      <w:r w:rsidR="00C93C64">
        <w:rPr>
          <w:rFonts w:ascii="Times New Roman" w:eastAsia="Calibri" w:hAnsi="Times New Roman"/>
          <w:b/>
          <w:sz w:val="28"/>
          <w:szCs w:val="28"/>
          <w:lang w:eastAsia="en-US"/>
        </w:rPr>
        <w:t>: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="008B5B67" w:rsidRPr="00C93C64">
        <w:rPr>
          <w:rFonts w:eastAsia="Calibri"/>
          <w:sz w:val="28"/>
          <w:szCs w:val="28"/>
          <w:lang w:eastAsia="en-US"/>
        </w:rPr>
        <w:t>еременные</w:t>
      </w:r>
      <w:r w:rsidR="007622EB" w:rsidRPr="00C93C64">
        <w:rPr>
          <w:rFonts w:eastAsia="Calibri"/>
          <w:sz w:val="28"/>
          <w:szCs w:val="28"/>
          <w:lang w:eastAsia="en-US"/>
        </w:rPr>
        <w:t xml:space="preserve"> женщины</w:t>
      </w:r>
      <w:r w:rsidR="00A62A4C" w:rsidRPr="00C93C64">
        <w:rPr>
          <w:rFonts w:eastAsia="Calibri"/>
          <w:sz w:val="28"/>
          <w:szCs w:val="28"/>
          <w:lang w:eastAsia="en-US"/>
        </w:rPr>
        <w:t>;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8B5B67" w:rsidRPr="00C93C64">
        <w:rPr>
          <w:rFonts w:eastAsia="Calibri"/>
          <w:sz w:val="28"/>
          <w:szCs w:val="28"/>
          <w:lang w:eastAsia="en-US"/>
        </w:rPr>
        <w:t>ациенты с низким (</w:t>
      </w:r>
      <w:r w:rsidR="0073304C" w:rsidRPr="00C93C64">
        <w:rPr>
          <w:rFonts w:eastAsia="Calibri"/>
          <w:sz w:val="28"/>
          <w:szCs w:val="28"/>
          <w:lang w:eastAsia="en-US"/>
        </w:rPr>
        <w:t>≤ 50</w:t>
      </w:r>
      <w:r w:rsidR="008B5B67" w:rsidRPr="00C93C64">
        <w:rPr>
          <w:rFonts w:eastAsia="Calibri"/>
          <w:sz w:val="28"/>
          <w:szCs w:val="28"/>
          <w:lang w:eastAsia="en-US"/>
        </w:rPr>
        <w:t xml:space="preserve"> клеток/</w:t>
      </w:r>
      <w:proofErr w:type="spellStart"/>
      <w:r w:rsidR="008B5B67" w:rsidRPr="00C93C64">
        <w:rPr>
          <w:rFonts w:eastAsia="Calibri"/>
          <w:sz w:val="28"/>
          <w:szCs w:val="28"/>
          <w:lang w:eastAsia="en-US"/>
        </w:rPr>
        <w:t>мкл</w:t>
      </w:r>
      <w:proofErr w:type="spellEnd"/>
      <w:r w:rsidR="008B5B67" w:rsidRPr="00C93C64">
        <w:rPr>
          <w:rFonts w:eastAsia="Calibri"/>
          <w:sz w:val="28"/>
          <w:szCs w:val="28"/>
          <w:lang w:eastAsia="en-US"/>
        </w:rPr>
        <w:t xml:space="preserve">) уровнем </w:t>
      </w:r>
      <w:r w:rsidR="008B5B67" w:rsidRPr="00C93C64">
        <w:rPr>
          <w:rFonts w:eastAsia="Calibri"/>
          <w:sz w:val="28"/>
          <w:szCs w:val="28"/>
          <w:lang w:val="en-US" w:eastAsia="en-US"/>
        </w:rPr>
        <w:t>CD</w:t>
      </w:r>
      <w:r w:rsidR="00A62A4C" w:rsidRPr="00C93C64">
        <w:rPr>
          <w:rFonts w:eastAsia="Calibri"/>
          <w:sz w:val="28"/>
          <w:szCs w:val="28"/>
          <w:lang w:eastAsia="en-US"/>
        </w:rPr>
        <w:t>4+- лимфоцитов;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8B5B67" w:rsidRPr="00C93C64">
        <w:rPr>
          <w:rFonts w:eastAsia="Calibri"/>
          <w:sz w:val="28"/>
          <w:szCs w:val="28"/>
          <w:lang w:eastAsia="en-US"/>
        </w:rPr>
        <w:t xml:space="preserve">ациенты с </w:t>
      </w:r>
      <w:proofErr w:type="spellStart"/>
      <w:r w:rsidR="008B5B67" w:rsidRPr="00C93C64">
        <w:rPr>
          <w:rFonts w:eastAsia="Calibri"/>
          <w:sz w:val="28"/>
          <w:szCs w:val="28"/>
          <w:lang w:eastAsia="en-US"/>
        </w:rPr>
        <w:t>нейрокогнитивными</w:t>
      </w:r>
      <w:proofErr w:type="spellEnd"/>
      <w:r w:rsidR="008B5B67" w:rsidRPr="00C93C64">
        <w:rPr>
          <w:rFonts w:eastAsia="Calibri"/>
          <w:sz w:val="28"/>
          <w:szCs w:val="28"/>
          <w:lang w:eastAsia="en-US"/>
        </w:rPr>
        <w:t xml:space="preserve"> расстройствами</w:t>
      </w:r>
      <w:r w:rsidR="00A62A4C" w:rsidRPr="00C93C64">
        <w:rPr>
          <w:rFonts w:eastAsia="Calibri"/>
          <w:sz w:val="28"/>
          <w:szCs w:val="28"/>
          <w:lang w:eastAsia="en-US"/>
        </w:rPr>
        <w:t>;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8B5B67" w:rsidRPr="00C93C64">
        <w:rPr>
          <w:rFonts w:eastAsia="Calibri"/>
          <w:sz w:val="28"/>
          <w:szCs w:val="28"/>
          <w:lang w:eastAsia="en-US"/>
        </w:rPr>
        <w:t>ациенты, страдающие хроническими заболеваниями почек</w:t>
      </w:r>
      <w:r w:rsidR="00A62A4C" w:rsidRPr="00C93C64">
        <w:rPr>
          <w:rFonts w:eastAsia="Calibri"/>
          <w:sz w:val="28"/>
          <w:szCs w:val="28"/>
          <w:lang w:eastAsia="en-US"/>
        </w:rPr>
        <w:t>;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8B5B67" w:rsidRPr="00C93C64">
        <w:rPr>
          <w:rFonts w:eastAsia="Calibri"/>
          <w:sz w:val="28"/>
          <w:szCs w:val="28"/>
          <w:lang w:eastAsia="en-US"/>
        </w:rPr>
        <w:t xml:space="preserve">ациенты, страдающие хроническими гепатитами и/или имеющие повышенный уровень </w:t>
      </w:r>
      <w:proofErr w:type="spellStart"/>
      <w:r w:rsidR="008B5B67" w:rsidRPr="00C93C64">
        <w:rPr>
          <w:rFonts w:eastAsia="Calibri"/>
          <w:sz w:val="28"/>
          <w:szCs w:val="28"/>
          <w:lang w:eastAsia="en-US"/>
        </w:rPr>
        <w:t>аминотрансфераз</w:t>
      </w:r>
      <w:proofErr w:type="spellEnd"/>
      <w:r w:rsidR="00A62A4C" w:rsidRPr="00C93C64">
        <w:rPr>
          <w:rFonts w:eastAsia="Calibri"/>
          <w:sz w:val="28"/>
          <w:szCs w:val="28"/>
          <w:lang w:eastAsia="en-US"/>
        </w:rPr>
        <w:t>;</w:t>
      </w:r>
    </w:p>
    <w:p w:rsidR="008B5B67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</w:t>
      </w:r>
      <w:r w:rsidR="008B5B67" w:rsidRPr="00C93C64">
        <w:rPr>
          <w:rFonts w:eastAsia="Calibri"/>
          <w:sz w:val="28"/>
          <w:szCs w:val="28"/>
          <w:lang w:eastAsia="en-US"/>
        </w:rPr>
        <w:t>ациенты, получающие противотуберкулезные препараты</w:t>
      </w:r>
      <w:r w:rsidR="00A62A4C" w:rsidRPr="00C93C64">
        <w:rPr>
          <w:rFonts w:eastAsia="Calibri"/>
          <w:sz w:val="28"/>
          <w:szCs w:val="28"/>
          <w:lang w:eastAsia="en-US"/>
        </w:rPr>
        <w:t>;</w:t>
      </w:r>
    </w:p>
    <w:p w:rsidR="007E136D" w:rsidRPr="00C93C64" w:rsidRDefault="00C93C64" w:rsidP="003C7800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7E136D" w:rsidRPr="00C93C64">
        <w:rPr>
          <w:rFonts w:eastAsia="Calibri"/>
          <w:sz w:val="28"/>
          <w:szCs w:val="28"/>
          <w:lang w:eastAsia="en-US"/>
        </w:rPr>
        <w:t xml:space="preserve">ациенты, получающие </w:t>
      </w:r>
      <w:proofErr w:type="spellStart"/>
      <w:r w:rsidR="007E136D" w:rsidRPr="00C93C64">
        <w:rPr>
          <w:rFonts w:eastAsia="Calibri"/>
          <w:sz w:val="28"/>
          <w:szCs w:val="28"/>
          <w:lang w:eastAsia="en-US"/>
        </w:rPr>
        <w:t>метадон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</w:p>
    <w:p w:rsidR="008B5B67" w:rsidRPr="005B7C3B" w:rsidRDefault="008B5B67" w:rsidP="003C78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Беременные</w:t>
      </w:r>
      <w:r w:rsidR="007622EB" w:rsidRPr="005B7C3B">
        <w:rPr>
          <w:rFonts w:ascii="Times New Roman" w:hAnsi="Times New Roman"/>
          <w:b/>
          <w:bCs/>
          <w:sz w:val="28"/>
          <w:szCs w:val="28"/>
        </w:rPr>
        <w:t xml:space="preserve"> женщины</w:t>
      </w:r>
      <w:r w:rsidR="00C93C64">
        <w:rPr>
          <w:rFonts w:ascii="Times New Roman" w:hAnsi="Times New Roman"/>
          <w:b/>
          <w:bCs/>
          <w:sz w:val="28"/>
          <w:szCs w:val="28"/>
        </w:rPr>
        <w:t>:</w:t>
      </w:r>
    </w:p>
    <w:p w:rsidR="00C93C64" w:rsidRPr="00C93C64" w:rsidRDefault="00415535" w:rsidP="00C93C6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93C64">
        <w:rPr>
          <w:rFonts w:ascii="Times New Roman" w:hAnsi="Times New Roman"/>
          <w:b/>
          <w:bCs/>
          <w:sz w:val="28"/>
          <w:szCs w:val="28"/>
        </w:rPr>
        <w:t>Предпочтительные</w:t>
      </w:r>
      <w:r w:rsidR="008B5B67" w:rsidRPr="00C93C64">
        <w:rPr>
          <w:rFonts w:ascii="Times New Roman" w:hAnsi="Times New Roman"/>
          <w:b/>
          <w:bCs/>
          <w:sz w:val="28"/>
          <w:szCs w:val="28"/>
        </w:rPr>
        <w:t xml:space="preserve"> схемы </w:t>
      </w:r>
      <w:proofErr w:type="gramStart"/>
      <w:r w:rsidR="008B5B67" w:rsidRPr="00C93C64">
        <w:rPr>
          <w:rFonts w:ascii="Times New Roman" w:hAnsi="Times New Roman"/>
          <w:b/>
          <w:bCs/>
          <w:sz w:val="28"/>
          <w:szCs w:val="28"/>
        </w:rPr>
        <w:t>АРТ</w:t>
      </w:r>
      <w:proofErr w:type="gramEnd"/>
      <w:r w:rsidR="008B5B67" w:rsidRPr="00C93C64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415535" w:rsidRPr="00C93C64" w:rsidRDefault="00415535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93C64">
        <w:rPr>
          <w:rFonts w:ascii="Times New Roman" w:eastAsia="Calibri" w:hAnsi="Times New Roman"/>
          <w:sz w:val="28"/>
          <w:lang w:val="en-US" w:eastAsia="en-US"/>
        </w:rPr>
        <w:t>TDF</w:t>
      </w:r>
      <w:r w:rsidRPr="00C93C64">
        <w:rPr>
          <w:rFonts w:ascii="Times New Roman" w:hAnsi="Times New Roman"/>
          <w:bCs/>
          <w:sz w:val="28"/>
          <w:szCs w:val="28"/>
        </w:rPr>
        <w:t>+3ТС (</w:t>
      </w:r>
      <w:r w:rsidRPr="00E1548B">
        <w:rPr>
          <w:rFonts w:ascii="Times New Roman" w:hAnsi="Times New Roman"/>
          <w:bCs/>
          <w:i/>
          <w:sz w:val="28"/>
          <w:szCs w:val="28"/>
        </w:rPr>
        <w:t xml:space="preserve">или </w:t>
      </w:r>
      <w:r w:rsidRPr="00C93C64">
        <w:rPr>
          <w:rFonts w:ascii="Times New Roman" w:eastAsia="Calibri" w:hAnsi="Times New Roman"/>
          <w:sz w:val="28"/>
          <w:lang w:val="en-US" w:eastAsia="en-US"/>
        </w:rPr>
        <w:t>FTC</w:t>
      </w:r>
      <w:proofErr w:type="gramStart"/>
      <w:r w:rsidRPr="00C93C64">
        <w:rPr>
          <w:rFonts w:ascii="Times New Roman" w:eastAsia="Calibri" w:hAnsi="Times New Roman"/>
          <w:sz w:val="28"/>
          <w:lang w:eastAsia="en-US"/>
        </w:rPr>
        <w:t>)</w:t>
      </w:r>
      <w:r w:rsidRPr="00C93C64">
        <w:rPr>
          <w:rFonts w:ascii="Times New Roman" w:hAnsi="Times New Roman"/>
          <w:bCs/>
          <w:sz w:val="28"/>
          <w:szCs w:val="28"/>
        </w:rPr>
        <w:t>+</w:t>
      </w:r>
      <w:proofErr w:type="gramEnd"/>
      <w:r w:rsidRPr="00C93C64">
        <w:rPr>
          <w:rFonts w:ascii="Times New Roman" w:eastAsia="Calibri" w:hAnsi="Times New Roman"/>
          <w:sz w:val="28"/>
          <w:lang w:val="en-US" w:eastAsia="en-US"/>
        </w:rPr>
        <w:t>EFV</w:t>
      </w:r>
    </w:p>
    <w:p w:rsidR="00C93C64" w:rsidRPr="00C93C64" w:rsidRDefault="00415535" w:rsidP="00C93C64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lang w:eastAsia="en-US"/>
        </w:rPr>
      </w:pPr>
      <w:r w:rsidRPr="00C93C64">
        <w:rPr>
          <w:rFonts w:ascii="Times New Roman" w:eastAsia="Calibri" w:hAnsi="Times New Roman"/>
          <w:b/>
          <w:sz w:val="28"/>
          <w:lang w:eastAsia="en-US"/>
        </w:rPr>
        <w:t xml:space="preserve">Альтернативные схемы </w:t>
      </w:r>
      <w:proofErr w:type="gramStart"/>
      <w:r w:rsidRPr="00C93C64">
        <w:rPr>
          <w:rFonts w:ascii="Times New Roman" w:eastAsia="Calibri" w:hAnsi="Times New Roman"/>
          <w:b/>
          <w:sz w:val="28"/>
          <w:lang w:eastAsia="en-US"/>
        </w:rPr>
        <w:t>АРТ</w:t>
      </w:r>
      <w:proofErr w:type="gramEnd"/>
      <w:r w:rsidRPr="00C93C64">
        <w:rPr>
          <w:rFonts w:ascii="Times New Roman" w:eastAsia="Calibri" w:hAnsi="Times New Roman"/>
          <w:b/>
          <w:sz w:val="28"/>
          <w:lang w:eastAsia="en-US"/>
        </w:rPr>
        <w:t>:</w:t>
      </w:r>
    </w:p>
    <w:p w:rsidR="00415535" w:rsidRPr="00C93C64" w:rsidRDefault="00415535" w:rsidP="00C93C64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C93C64">
        <w:rPr>
          <w:rFonts w:ascii="Times New Roman" w:eastAsia="Calibri" w:hAnsi="Times New Roman"/>
          <w:sz w:val="28"/>
          <w:lang w:val="en-US" w:eastAsia="en-US"/>
        </w:rPr>
        <w:t>AZT</w:t>
      </w:r>
      <w:r w:rsidRPr="00C93C64">
        <w:rPr>
          <w:rFonts w:ascii="Times New Roman" w:eastAsia="Calibri" w:hAnsi="Times New Roman"/>
          <w:sz w:val="28"/>
          <w:lang w:eastAsia="en-US"/>
        </w:rPr>
        <w:t>+3</w:t>
      </w:r>
      <w:r w:rsidRPr="00C93C64">
        <w:rPr>
          <w:rFonts w:ascii="Times New Roman" w:eastAsia="Calibri" w:hAnsi="Times New Roman"/>
          <w:sz w:val="28"/>
          <w:lang w:val="en-US" w:eastAsia="en-US"/>
        </w:rPr>
        <w:t>TC</w:t>
      </w:r>
      <w:r w:rsidRPr="00C93C64">
        <w:rPr>
          <w:rFonts w:ascii="Times New Roman" w:eastAsia="Calibri" w:hAnsi="Times New Roman"/>
          <w:sz w:val="28"/>
          <w:lang w:eastAsia="en-US"/>
        </w:rPr>
        <w:t>+</w:t>
      </w:r>
      <w:r w:rsidRPr="00C93C64">
        <w:rPr>
          <w:rFonts w:ascii="Times New Roman" w:eastAsia="Calibri" w:hAnsi="Times New Roman"/>
          <w:sz w:val="28"/>
          <w:lang w:val="en-US" w:eastAsia="en-US"/>
        </w:rPr>
        <w:t>EFV</w:t>
      </w:r>
      <w:r w:rsidRPr="00C93C64">
        <w:rPr>
          <w:rFonts w:ascii="Times New Roman" w:eastAsia="Calibri" w:hAnsi="Times New Roman"/>
          <w:sz w:val="28"/>
          <w:lang w:eastAsia="en-US"/>
        </w:rPr>
        <w:t xml:space="preserve"> (</w:t>
      </w:r>
      <w:r w:rsidRPr="00E1548B">
        <w:rPr>
          <w:rFonts w:ascii="Times New Roman" w:eastAsia="Calibri" w:hAnsi="Times New Roman"/>
          <w:i/>
          <w:sz w:val="28"/>
          <w:lang w:eastAsia="en-US"/>
        </w:rPr>
        <w:t>или</w:t>
      </w:r>
      <w:r w:rsidRPr="00C93C64">
        <w:rPr>
          <w:rFonts w:ascii="Times New Roman" w:eastAsia="Calibri" w:hAnsi="Times New Roman"/>
          <w:sz w:val="28"/>
          <w:lang w:eastAsia="en-US"/>
        </w:rPr>
        <w:t xml:space="preserve"> </w:t>
      </w:r>
      <w:r w:rsidRPr="00C93C64">
        <w:rPr>
          <w:rFonts w:ascii="Times New Roman" w:eastAsia="Calibri" w:hAnsi="Times New Roman"/>
          <w:sz w:val="28"/>
          <w:lang w:val="en-US" w:eastAsia="en-US"/>
        </w:rPr>
        <w:t>NVP</w:t>
      </w:r>
      <w:r w:rsidRPr="00C93C64">
        <w:rPr>
          <w:rFonts w:ascii="Times New Roman" w:eastAsia="Calibri" w:hAnsi="Times New Roman"/>
          <w:sz w:val="28"/>
          <w:lang w:eastAsia="en-US"/>
        </w:rPr>
        <w:t>)</w:t>
      </w:r>
    </w:p>
    <w:p w:rsidR="00415535" w:rsidRPr="00C93C64" w:rsidRDefault="00415535" w:rsidP="00C93C64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C93C64">
        <w:rPr>
          <w:rFonts w:ascii="Times New Roman" w:eastAsia="Calibri" w:hAnsi="Times New Roman"/>
          <w:sz w:val="28"/>
          <w:lang w:val="en-US" w:eastAsia="en-US"/>
        </w:rPr>
        <w:t>TDF</w:t>
      </w:r>
      <w:r w:rsidRPr="00C93C64">
        <w:rPr>
          <w:rFonts w:ascii="Times New Roman" w:hAnsi="Times New Roman"/>
          <w:bCs/>
          <w:sz w:val="28"/>
          <w:szCs w:val="28"/>
        </w:rPr>
        <w:t>+3ТС (</w:t>
      </w:r>
      <w:r w:rsidRPr="00E1548B">
        <w:rPr>
          <w:rFonts w:ascii="Times New Roman" w:hAnsi="Times New Roman"/>
          <w:bCs/>
          <w:i/>
          <w:sz w:val="28"/>
          <w:szCs w:val="28"/>
        </w:rPr>
        <w:t xml:space="preserve">или </w:t>
      </w:r>
      <w:r w:rsidRPr="00C93C64">
        <w:rPr>
          <w:rFonts w:ascii="Times New Roman" w:eastAsia="Calibri" w:hAnsi="Times New Roman"/>
          <w:sz w:val="28"/>
          <w:lang w:val="en-US" w:eastAsia="en-US"/>
        </w:rPr>
        <w:t>FTC</w:t>
      </w:r>
      <w:r w:rsidR="00A62A4C" w:rsidRPr="00C93C64">
        <w:rPr>
          <w:rFonts w:ascii="Times New Roman" w:eastAsia="Calibri" w:hAnsi="Times New Roman"/>
          <w:sz w:val="28"/>
          <w:lang w:eastAsia="en-US"/>
        </w:rPr>
        <w:t>)</w:t>
      </w:r>
      <w:r w:rsidR="00A62A4C" w:rsidRPr="00C93C64">
        <w:rPr>
          <w:rFonts w:ascii="Times New Roman" w:hAnsi="Times New Roman"/>
          <w:bCs/>
          <w:sz w:val="28"/>
          <w:szCs w:val="28"/>
        </w:rPr>
        <w:t xml:space="preserve"> +</w:t>
      </w:r>
      <w:r w:rsidRPr="00C93C64">
        <w:rPr>
          <w:rFonts w:ascii="Times New Roman" w:eastAsia="Calibri" w:hAnsi="Times New Roman"/>
          <w:sz w:val="28"/>
          <w:lang w:val="en-US" w:eastAsia="en-US"/>
        </w:rPr>
        <w:t>NVP</w:t>
      </w:r>
    </w:p>
    <w:p w:rsidR="00EA7F4D" w:rsidRPr="00C93C64" w:rsidRDefault="00EA7F4D" w:rsidP="00C93C64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lang w:eastAsia="en-US"/>
        </w:rPr>
      </w:pPr>
      <w:r w:rsidRPr="00C93C64">
        <w:rPr>
          <w:rFonts w:ascii="Times New Roman" w:eastAsia="Calibri" w:hAnsi="Times New Roman"/>
          <w:b/>
          <w:sz w:val="28"/>
          <w:lang w:eastAsia="en-US"/>
        </w:rPr>
        <w:t>Особые обстоятельства:</w:t>
      </w:r>
    </w:p>
    <w:p w:rsidR="00EA7F4D" w:rsidRDefault="00EA7F4D" w:rsidP="00C93C64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C93C64">
        <w:rPr>
          <w:rFonts w:ascii="Times New Roman" w:eastAsia="Calibri" w:hAnsi="Times New Roman"/>
          <w:sz w:val="28"/>
          <w:lang w:eastAsia="en-US"/>
        </w:rPr>
        <w:t xml:space="preserve">АВС+3ТС+ </w:t>
      </w:r>
      <w:r w:rsidRPr="00C93C64">
        <w:rPr>
          <w:rFonts w:ascii="Times New Roman" w:eastAsia="Calibri" w:hAnsi="Times New Roman"/>
          <w:sz w:val="28"/>
          <w:lang w:val="en-US" w:eastAsia="en-US"/>
        </w:rPr>
        <w:t>LPV</w:t>
      </w:r>
      <w:r w:rsidRPr="00C93C64">
        <w:rPr>
          <w:rFonts w:ascii="Times New Roman" w:eastAsia="Calibri" w:hAnsi="Times New Roman"/>
          <w:sz w:val="28"/>
          <w:lang w:eastAsia="en-US"/>
        </w:rPr>
        <w:t>/</w:t>
      </w:r>
      <w:r w:rsidRPr="00C93C64">
        <w:rPr>
          <w:rFonts w:ascii="Times New Roman" w:eastAsia="Calibri" w:hAnsi="Times New Roman"/>
          <w:sz w:val="28"/>
          <w:lang w:val="en-US" w:eastAsia="en-US"/>
        </w:rPr>
        <w:t>r</w:t>
      </w:r>
      <w:r w:rsidRPr="00C93C64">
        <w:rPr>
          <w:rFonts w:ascii="Times New Roman" w:eastAsia="Calibri" w:hAnsi="Times New Roman"/>
          <w:sz w:val="28"/>
          <w:lang w:eastAsia="en-US"/>
        </w:rPr>
        <w:t xml:space="preserve"> (</w:t>
      </w:r>
      <w:r w:rsidR="00A62A4C" w:rsidRPr="00E1548B">
        <w:rPr>
          <w:rFonts w:ascii="Times New Roman" w:eastAsia="Calibri" w:hAnsi="Times New Roman"/>
          <w:i/>
          <w:sz w:val="28"/>
          <w:lang w:eastAsia="en-US"/>
        </w:rPr>
        <w:t xml:space="preserve">или </w:t>
      </w:r>
      <w:r w:rsidR="00A62A4C" w:rsidRPr="00C93C64">
        <w:rPr>
          <w:rFonts w:ascii="Times New Roman" w:eastAsia="Calibri" w:hAnsi="Times New Roman"/>
          <w:sz w:val="28"/>
          <w:lang w:eastAsia="en-US"/>
        </w:rPr>
        <w:t>DRV</w:t>
      </w:r>
      <w:r w:rsidRPr="00C93C64">
        <w:rPr>
          <w:rFonts w:ascii="Times New Roman" w:eastAsia="Calibri" w:hAnsi="Times New Roman"/>
          <w:sz w:val="28"/>
          <w:lang w:eastAsia="en-US"/>
        </w:rPr>
        <w:t>/</w:t>
      </w:r>
      <w:r w:rsidRPr="00C93C64">
        <w:rPr>
          <w:rFonts w:ascii="Times New Roman" w:eastAsia="Calibri" w:hAnsi="Times New Roman"/>
          <w:sz w:val="28"/>
          <w:lang w:val="en-US" w:eastAsia="en-US"/>
        </w:rPr>
        <w:t>r</w:t>
      </w:r>
      <w:r w:rsidRPr="00C93C64">
        <w:rPr>
          <w:rFonts w:ascii="Times New Roman" w:eastAsia="Calibri" w:hAnsi="Times New Roman"/>
          <w:sz w:val="28"/>
          <w:lang w:eastAsia="en-US"/>
        </w:rPr>
        <w:t xml:space="preserve">, </w:t>
      </w:r>
      <w:r w:rsidRPr="00E1548B">
        <w:rPr>
          <w:rFonts w:ascii="Times New Roman" w:eastAsia="Calibri" w:hAnsi="Times New Roman"/>
          <w:i/>
          <w:sz w:val="28"/>
          <w:lang w:eastAsia="en-US"/>
        </w:rPr>
        <w:t>или</w:t>
      </w:r>
      <w:r w:rsidRPr="00C93C64">
        <w:rPr>
          <w:rFonts w:ascii="Times New Roman" w:eastAsia="Calibri" w:hAnsi="Times New Roman"/>
          <w:sz w:val="28"/>
          <w:lang w:eastAsia="en-US"/>
        </w:rPr>
        <w:t xml:space="preserve"> </w:t>
      </w:r>
      <w:r w:rsidRPr="00C93C64">
        <w:rPr>
          <w:rFonts w:ascii="Times New Roman" w:eastAsia="Calibri" w:hAnsi="Times New Roman"/>
          <w:sz w:val="28"/>
          <w:lang w:val="en-US" w:eastAsia="en-US"/>
        </w:rPr>
        <w:t>ATV</w:t>
      </w:r>
      <w:r w:rsidRPr="00C93C64">
        <w:rPr>
          <w:rFonts w:ascii="Times New Roman" w:eastAsia="Calibri" w:hAnsi="Times New Roman"/>
          <w:sz w:val="28"/>
          <w:lang w:eastAsia="en-US"/>
        </w:rPr>
        <w:t>/</w:t>
      </w:r>
      <w:r w:rsidRPr="00C93C64">
        <w:rPr>
          <w:rFonts w:ascii="Times New Roman" w:eastAsia="Calibri" w:hAnsi="Times New Roman"/>
          <w:sz w:val="28"/>
          <w:lang w:val="en-US" w:eastAsia="en-US"/>
        </w:rPr>
        <w:t>r</w:t>
      </w:r>
      <w:r w:rsidRPr="00C93C64">
        <w:rPr>
          <w:rFonts w:ascii="Times New Roman" w:eastAsia="Calibri" w:hAnsi="Times New Roman"/>
          <w:sz w:val="28"/>
          <w:lang w:eastAsia="en-US"/>
        </w:rPr>
        <w:t>*)</w:t>
      </w:r>
    </w:p>
    <w:p w:rsidR="00C93C64" w:rsidRPr="00C93C64" w:rsidRDefault="00C93C64" w:rsidP="00C93C64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</w:p>
    <w:p w:rsidR="008B5B67" w:rsidRPr="005B7C3B" w:rsidRDefault="008B5B67" w:rsidP="003C78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/>
          <w:bCs/>
          <w:sz w:val="28"/>
          <w:szCs w:val="28"/>
          <w:lang w:val="kk-KZ"/>
        </w:rPr>
        <w:t>Больные с исходно низким (</w:t>
      </w:r>
      <w:r w:rsidRPr="005B7C3B">
        <w:rPr>
          <w:rFonts w:ascii="Times New Roman" w:eastAsia="Calibri" w:hAnsi="Times New Roman"/>
          <w:sz w:val="28"/>
          <w:szCs w:val="28"/>
          <w:lang w:eastAsia="en-US"/>
        </w:rPr>
        <w:t xml:space="preserve">≤ </w:t>
      </w:r>
      <w:r w:rsidRPr="005B7C3B">
        <w:rPr>
          <w:rFonts w:ascii="Times New Roman" w:hAnsi="Times New Roman"/>
          <w:b/>
          <w:bCs/>
          <w:sz w:val="28"/>
          <w:szCs w:val="28"/>
          <w:lang w:val="kk-KZ"/>
        </w:rPr>
        <w:t xml:space="preserve"> 50 клеток/мкл) количеством CD4+ лимфоцитов</w:t>
      </w:r>
      <w:r w:rsidR="00C93C64">
        <w:rPr>
          <w:rFonts w:ascii="Times New Roman" w:hAnsi="Times New Roman"/>
          <w:b/>
          <w:bCs/>
          <w:sz w:val="28"/>
          <w:szCs w:val="28"/>
          <w:lang w:val="kk-KZ"/>
        </w:rPr>
        <w:t>:</w:t>
      </w:r>
    </w:p>
    <w:p w:rsidR="008B5B67" w:rsidRPr="00C93C64" w:rsidRDefault="008B5B67" w:rsidP="00C93C6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93C64">
        <w:rPr>
          <w:rFonts w:ascii="Times New Roman" w:hAnsi="Times New Roman"/>
          <w:b/>
          <w:bCs/>
          <w:sz w:val="28"/>
          <w:szCs w:val="28"/>
          <w:lang w:val="kk-KZ"/>
        </w:rPr>
        <w:t xml:space="preserve">Рекомендуемые схемы АРТ: </w:t>
      </w: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en-US"/>
        </w:rPr>
        <w:t>DTG</w:t>
      </w: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93C64">
        <w:rPr>
          <w:rFonts w:ascii="Times New Roman" w:hAnsi="Times New Roman"/>
          <w:bCs/>
          <w:i/>
          <w:sz w:val="28"/>
          <w:szCs w:val="28"/>
          <w:lang w:val="kk-KZ"/>
        </w:rPr>
        <w:t>или</w:t>
      </w: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DRV/r </w:t>
      </w:r>
      <w:r w:rsidRPr="00C93C64">
        <w:rPr>
          <w:rFonts w:ascii="Times New Roman" w:hAnsi="Times New Roman"/>
          <w:bCs/>
          <w:i/>
          <w:sz w:val="28"/>
          <w:szCs w:val="28"/>
          <w:lang w:val="kk-KZ"/>
        </w:rPr>
        <w:t>или</w:t>
      </w: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LPV/r в сочетании с АВС </w:t>
      </w:r>
      <w:r w:rsidRPr="00C93C64">
        <w:rPr>
          <w:rFonts w:ascii="Times New Roman" w:hAnsi="Times New Roman"/>
          <w:bCs/>
          <w:i/>
          <w:sz w:val="28"/>
          <w:szCs w:val="28"/>
          <w:lang w:val="kk-KZ"/>
        </w:rPr>
        <w:t>или</w:t>
      </w: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 TDF + 3TC </w:t>
      </w:r>
      <w:r w:rsidRPr="00C93C64">
        <w:rPr>
          <w:rFonts w:ascii="Times New Roman" w:hAnsi="Times New Roman"/>
          <w:bCs/>
          <w:i/>
          <w:sz w:val="28"/>
          <w:szCs w:val="28"/>
          <w:lang w:val="kk-KZ"/>
        </w:rPr>
        <w:t xml:space="preserve">или </w:t>
      </w: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FTC. </w:t>
      </w: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Для лечения пациентов с низким уровнем CD4+-лимфоцитов рекомендуется применять схемы, включающие бустированный ИП. </w:t>
      </w:r>
    </w:p>
    <w:p w:rsidR="008B5B67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В качестве нуклеозидной основы рекомендуется применять комбинацию ABC с 3TC </w:t>
      </w:r>
      <w:r w:rsidRPr="00C93C64">
        <w:rPr>
          <w:rFonts w:ascii="Times New Roman" w:hAnsi="Times New Roman"/>
          <w:bCs/>
          <w:i/>
          <w:sz w:val="28"/>
          <w:szCs w:val="28"/>
          <w:lang w:val="kk-KZ"/>
        </w:rPr>
        <w:t>или</w:t>
      </w:r>
      <w:r w:rsidRPr="005B7C3B">
        <w:rPr>
          <w:rFonts w:ascii="Times New Roman" w:hAnsi="Times New Roman"/>
          <w:bCs/>
          <w:sz w:val="28"/>
          <w:szCs w:val="28"/>
          <w:lang w:val="kk-KZ"/>
        </w:rPr>
        <w:t xml:space="preserve"> TDF с 3TC в стандартных дозах (или комбинированный препарат TDF/FTC). Однако у пациентов с ВН более 100 000 копий/мл препараты, содержащие ABC, применять не рекомендуется.</w:t>
      </w:r>
    </w:p>
    <w:p w:rsidR="00C93C64" w:rsidRPr="005B7C3B" w:rsidRDefault="00C93C64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8B5B67" w:rsidRPr="005B7C3B" w:rsidRDefault="008B5B67" w:rsidP="003C78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Пациенты с когнитивными расстройствами</w:t>
      </w:r>
      <w:r w:rsidR="00C93C64">
        <w:rPr>
          <w:rFonts w:ascii="Times New Roman" w:hAnsi="Times New Roman"/>
          <w:b/>
          <w:bCs/>
          <w:sz w:val="28"/>
          <w:szCs w:val="28"/>
        </w:rPr>
        <w:t>:</w:t>
      </w:r>
    </w:p>
    <w:p w:rsidR="008B5B67" w:rsidRPr="00C93C64" w:rsidRDefault="008B5B67" w:rsidP="00C93C6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93C64">
        <w:rPr>
          <w:rFonts w:ascii="Times New Roman" w:hAnsi="Times New Roman"/>
          <w:b/>
          <w:bCs/>
          <w:sz w:val="28"/>
          <w:szCs w:val="28"/>
        </w:rPr>
        <w:t xml:space="preserve">Рекомендуемая схема </w:t>
      </w:r>
      <w:proofErr w:type="gramStart"/>
      <w:r w:rsidRPr="00C93C64">
        <w:rPr>
          <w:rFonts w:ascii="Times New Roman" w:hAnsi="Times New Roman"/>
          <w:b/>
          <w:bCs/>
          <w:sz w:val="28"/>
          <w:szCs w:val="28"/>
        </w:rPr>
        <w:t>АРТ</w:t>
      </w:r>
      <w:proofErr w:type="gramEnd"/>
      <w:r w:rsidRPr="00C93C64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8B5B67" w:rsidRPr="005B7C3B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7C3B">
        <w:rPr>
          <w:rFonts w:ascii="Times New Roman" w:hAnsi="Times New Roman"/>
          <w:bCs/>
          <w:sz w:val="28"/>
          <w:szCs w:val="28"/>
          <w:lang w:val="en-US"/>
        </w:rPr>
        <w:t>LPV</w:t>
      </w:r>
      <w:r w:rsidRPr="005B7C3B">
        <w:rPr>
          <w:rFonts w:ascii="Times New Roman" w:hAnsi="Times New Roman"/>
          <w:bCs/>
          <w:sz w:val="28"/>
          <w:szCs w:val="28"/>
        </w:rPr>
        <w:t>/</w:t>
      </w:r>
      <w:r w:rsidRPr="005B7C3B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5B7C3B">
        <w:rPr>
          <w:rFonts w:ascii="Times New Roman" w:hAnsi="Times New Roman"/>
          <w:bCs/>
          <w:sz w:val="28"/>
          <w:szCs w:val="28"/>
        </w:rPr>
        <w:t xml:space="preserve"> </w:t>
      </w:r>
      <w:r w:rsidRPr="00C93C64">
        <w:rPr>
          <w:rFonts w:ascii="Times New Roman" w:hAnsi="Times New Roman"/>
          <w:bCs/>
          <w:i/>
          <w:sz w:val="28"/>
          <w:szCs w:val="28"/>
        </w:rPr>
        <w:t xml:space="preserve">или </w:t>
      </w:r>
    </w:p>
    <w:p w:rsidR="008B5B67" w:rsidRDefault="008B5B67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B7C3B">
        <w:rPr>
          <w:rFonts w:ascii="Times New Roman" w:hAnsi="Times New Roman"/>
          <w:bCs/>
          <w:sz w:val="28"/>
          <w:szCs w:val="28"/>
          <w:lang w:val="en-US"/>
        </w:rPr>
        <w:t>DRV</w:t>
      </w:r>
      <w:r w:rsidRPr="005B7C3B">
        <w:rPr>
          <w:rFonts w:ascii="Times New Roman" w:hAnsi="Times New Roman"/>
          <w:bCs/>
          <w:sz w:val="28"/>
          <w:szCs w:val="28"/>
        </w:rPr>
        <w:t>/</w:t>
      </w:r>
      <w:r w:rsidRPr="005B7C3B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5B7C3B">
        <w:rPr>
          <w:rFonts w:ascii="Times New Roman" w:hAnsi="Times New Roman"/>
          <w:bCs/>
          <w:sz w:val="28"/>
          <w:szCs w:val="28"/>
        </w:rPr>
        <w:t xml:space="preserve"> в сочетании с </w:t>
      </w:r>
      <w:r w:rsidRPr="005B7C3B">
        <w:rPr>
          <w:rFonts w:ascii="Times New Roman" w:hAnsi="Times New Roman"/>
          <w:bCs/>
          <w:sz w:val="28"/>
          <w:szCs w:val="28"/>
          <w:lang w:val="en-US"/>
        </w:rPr>
        <w:t>AZT</w:t>
      </w:r>
      <w:r w:rsidRPr="005B7C3B">
        <w:rPr>
          <w:rFonts w:ascii="Times New Roman" w:hAnsi="Times New Roman"/>
          <w:bCs/>
          <w:sz w:val="28"/>
          <w:szCs w:val="28"/>
        </w:rPr>
        <w:t xml:space="preserve"> /3</w:t>
      </w:r>
      <w:r w:rsidRPr="005B7C3B">
        <w:rPr>
          <w:rFonts w:ascii="Times New Roman" w:hAnsi="Times New Roman"/>
          <w:bCs/>
          <w:sz w:val="28"/>
          <w:szCs w:val="28"/>
          <w:lang w:val="en-US"/>
        </w:rPr>
        <w:t>TC</w:t>
      </w:r>
      <w:r w:rsidRPr="005B7C3B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C93C64" w:rsidRPr="005B7C3B" w:rsidRDefault="00C93C64" w:rsidP="00C93C6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B5B67" w:rsidRPr="005B7C3B" w:rsidRDefault="008B5B67" w:rsidP="003C78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B7C3B">
        <w:rPr>
          <w:rFonts w:ascii="Times New Roman" w:hAnsi="Times New Roman"/>
          <w:b/>
          <w:sz w:val="28"/>
          <w:szCs w:val="28"/>
        </w:rPr>
        <w:t>Пациенты, страдающие хроническими заболеваниями почек</w:t>
      </w:r>
      <w:r w:rsidR="00C93C64">
        <w:rPr>
          <w:rFonts w:ascii="Times New Roman" w:hAnsi="Times New Roman"/>
          <w:b/>
          <w:sz w:val="28"/>
          <w:szCs w:val="28"/>
        </w:rPr>
        <w:t>:</w:t>
      </w:r>
    </w:p>
    <w:p w:rsidR="008B5B67" w:rsidRPr="00C93C64" w:rsidRDefault="008B5B67" w:rsidP="00C93C64">
      <w:pPr>
        <w:pStyle w:val="13"/>
        <w:spacing w:after="0"/>
        <w:rPr>
          <w:b/>
          <w:sz w:val="28"/>
          <w:szCs w:val="28"/>
          <w:lang w:val="ru-RU"/>
        </w:rPr>
      </w:pPr>
      <w:r w:rsidRPr="00C93C64">
        <w:rPr>
          <w:b/>
          <w:sz w:val="28"/>
          <w:szCs w:val="28"/>
          <w:lang w:val="ru-RU"/>
        </w:rPr>
        <w:t xml:space="preserve">Рекомендуемая схема </w:t>
      </w:r>
      <w:proofErr w:type="gramStart"/>
      <w:r w:rsidRPr="00C93C64">
        <w:rPr>
          <w:b/>
          <w:sz w:val="28"/>
          <w:szCs w:val="28"/>
          <w:lang w:val="ru-RU"/>
        </w:rPr>
        <w:t>АРТ</w:t>
      </w:r>
      <w:proofErr w:type="gramEnd"/>
      <w:r w:rsidRPr="00C93C64">
        <w:rPr>
          <w:b/>
          <w:sz w:val="28"/>
          <w:szCs w:val="28"/>
          <w:lang w:val="ru-RU"/>
        </w:rPr>
        <w:t xml:space="preserve">: </w:t>
      </w:r>
    </w:p>
    <w:p w:rsidR="008B5B67" w:rsidRPr="005B7C3B" w:rsidRDefault="008B5B67" w:rsidP="00C93C64">
      <w:pPr>
        <w:pStyle w:val="13"/>
        <w:spacing w:after="0"/>
        <w:rPr>
          <w:sz w:val="28"/>
          <w:szCs w:val="28"/>
          <w:lang w:val="ru-RU"/>
        </w:rPr>
      </w:pPr>
      <w:r w:rsidRPr="005B7C3B">
        <w:rPr>
          <w:sz w:val="28"/>
          <w:szCs w:val="28"/>
          <w:lang w:val="ru-RU"/>
        </w:rPr>
        <w:t xml:space="preserve">АВС </w:t>
      </w:r>
      <w:r w:rsidRPr="00C93C64">
        <w:rPr>
          <w:i/>
          <w:sz w:val="28"/>
          <w:szCs w:val="28"/>
          <w:lang w:val="ru-RU"/>
        </w:rPr>
        <w:t xml:space="preserve">или </w:t>
      </w:r>
    </w:p>
    <w:p w:rsidR="008B5B67" w:rsidRPr="005B7C3B" w:rsidRDefault="008B5B67" w:rsidP="00C93C64">
      <w:pPr>
        <w:pStyle w:val="13"/>
        <w:spacing w:after="0"/>
        <w:rPr>
          <w:sz w:val="28"/>
          <w:szCs w:val="28"/>
          <w:lang w:val="ru-RU"/>
        </w:rPr>
      </w:pPr>
      <w:r w:rsidRPr="005B7C3B">
        <w:rPr>
          <w:sz w:val="28"/>
          <w:szCs w:val="28"/>
          <w:lang w:val="ru-RU"/>
        </w:rPr>
        <w:t xml:space="preserve">3ТС + </w:t>
      </w:r>
      <w:r w:rsidRPr="005B7C3B">
        <w:rPr>
          <w:sz w:val="28"/>
          <w:szCs w:val="28"/>
        </w:rPr>
        <w:t>EFV</w:t>
      </w:r>
      <w:r w:rsidRPr="005B7C3B">
        <w:rPr>
          <w:sz w:val="28"/>
          <w:szCs w:val="28"/>
          <w:lang w:val="ru-RU"/>
        </w:rPr>
        <w:t xml:space="preserve"> </w:t>
      </w:r>
      <w:r w:rsidRPr="00C93C64">
        <w:rPr>
          <w:i/>
          <w:sz w:val="28"/>
          <w:szCs w:val="28"/>
          <w:lang w:val="ru-RU"/>
        </w:rPr>
        <w:t>или</w:t>
      </w:r>
      <w:r w:rsidRPr="005B7C3B">
        <w:rPr>
          <w:sz w:val="28"/>
          <w:szCs w:val="28"/>
          <w:lang w:val="ru-RU"/>
        </w:rPr>
        <w:t xml:space="preserve"> </w:t>
      </w:r>
      <w:r w:rsidRPr="005B7C3B">
        <w:rPr>
          <w:sz w:val="28"/>
          <w:szCs w:val="28"/>
        </w:rPr>
        <w:t>NVP</w:t>
      </w:r>
      <w:r w:rsidRPr="005B7C3B">
        <w:rPr>
          <w:sz w:val="28"/>
          <w:szCs w:val="28"/>
          <w:lang w:val="ru-RU"/>
        </w:rPr>
        <w:t xml:space="preserve">. </w:t>
      </w:r>
    </w:p>
    <w:p w:rsidR="008B5B67" w:rsidRPr="005B7C3B" w:rsidRDefault="008B5B67" w:rsidP="00C93C64">
      <w:pPr>
        <w:pStyle w:val="13"/>
        <w:spacing w:after="0"/>
        <w:rPr>
          <w:sz w:val="28"/>
          <w:szCs w:val="28"/>
          <w:lang w:val="ru-RU"/>
        </w:rPr>
      </w:pPr>
      <w:r w:rsidRPr="005B7C3B">
        <w:rPr>
          <w:sz w:val="28"/>
          <w:szCs w:val="28"/>
          <w:lang w:val="ru-RU"/>
        </w:rPr>
        <w:t>В качестве альтернативы третьим препаратом можно назначить</w:t>
      </w:r>
      <w:proofErr w:type="gramStart"/>
      <w:r w:rsidRPr="005B7C3B">
        <w:rPr>
          <w:sz w:val="28"/>
          <w:szCs w:val="28"/>
        </w:rPr>
        <w:t>FPV</w:t>
      </w:r>
      <w:proofErr w:type="gramEnd"/>
      <w:r w:rsidRPr="005B7C3B">
        <w:rPr>
          <w:sz w:val="28"/>
          <w:szCs w:val="28"/>
          <w:lang w:val="ru-RU"/>
        </w:rPr>
        <w:t>/</w:t>
      </w:r>
      <w:r w:rsidRPr="005B7C3B">
        <w:rPr>
          <w:sz w:val="28"/>
          <w:szCs w:val="28"/>
        </w:rPr>
        <w:t>r</w:t>
      </w:r>
      <w:r w:rsidRPr="005B7C3B">
        <w:rPr>
          <w:sz w:val="28"/>
          <w:szCs w:val="28"/>
          <w:lang w:val="ru-RU"/>
        </w:rPr>
        <w:t xml:space="preserve"> из-за минимального влияния на функцию почек либо </w:t>
      </w:r>
      <w:r w:rsidRPr="005B7C3B">
        <w:rPr>
          <w:sz w:val="28"/>
          <w:szCs w:val="28"/>
        </w:rPr>
        <w:t>LPV</w:t>
      </w:r>
      <w:r w:rsidRPr="005B7C3B">
        <w:rPr>
          <w:sz w:val="28"/>
          <w:szCs w:val="28"/>
          <w:lang w:val="ru-RU"/>
        </w:rPr>
        <w:t>/</w:t>
      </w:r>
      <w:r w:rsidRPr="005B7C3B">
        <w:rPr>
          <w:sz w:val="28"/>
          <w:szCs w:val="28"/>
        </w:rPr>
        <w:t>r</w:t>
      </w:r>
      <w:r w:rsidRPr="005B7C3B">
        <w:rPr>
          <w:sz w:val="28"/>
          <w:szCs w:val="28"/>
          <w:lang w:val="ru-RU"/>
        </w:rPr>
        <w:t>.</w:t>
      </w:r>
    </w:p>
    <w:p w:rsidR="008B5B67" w:rsidRDefault="008B5B67" w:rsidP="008B5B67">
      <w:pPr>
        <w:pStyle w:val="2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7C3B">
        <w:rPr>
          <w:rFonts w:ascii="Times New Roman" w:hAnsi="Times New Roman"/>
          <w:sz w:val="28"/>
          <w:szCs w:val="28"/>
        </w:rPr>
        <w:t>Т</w:t>
      </w:r>
      <w:proofErr w:type="gramEnd"/>
      <w:r w:rsidRPr="005B7C3B">
        <w:rPr>
          <w:rFonts w:ascii="Times New Roman" w:hAnsi="Times New Roman"/>
          <w:sz w:val="28"/>
          <w:szCs w:val="28"/>
          <w:lang w:val="en-US"/>
        </w:rPr>
        <w:t>DF</w:t>
      </w:r>
      <w:r w:rsidRPr="005B7C3B">
        <w:rPr>
          <w:rFonts w:ascii="Times New Roman" w:hAnsi="Times New Roman"/>
          <w:sz w:val="28"/>
          <w:szCs w:val="28"/>
        </w:rPr>
        <w:t xml:space="preserve"> не рекомендуется больным с почечной недостаточностью.</w:t>
      </w:r>
      <w:r w:rsidRPr="005B7C3B">
        <w:rPr>
          <w:rFonts w:ascii="Times New Roman" w:hAnsi="Times New Roman"/>
          <w:sz w:val="28"/>
          <w:szCs w:val="28"/>
        </w:rPr>
        <w:tab/>
      </w:r>
    </w:p>
    <w:p w:rsidR="00C93C64" w:rsidRPr="005B7C3B" w:rsidRDefault="00C93C64" w:rsidP="008B5B67">
      <w:pPr>
        <w:pStyle w:val="2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B5B67" w:rsidRPr="005B7C3B" w:rsidRDefault="008B5B67" w:rsidP="003C7800">
      <w:pPr>
        <w:pStyle w:val="21"/>
        <w:numPr>
          <w:ilvl w:val="0"/>
          <w:numId w:val="1"/>
        </w:numPr>
        <w:tabs>
          <w:tab w:val="clear" w:pos="709"/>
          <w:tab w:val="left" w:pos="426"/>
        </w:tabs>
        <w:ind w:left="0" w:firstLine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 xml:space="preserve">Пациенты, страдающие хроническими гепатитами и/или имеющие повышенный уровень </w:t>
      </w:r>
      <w:proofErr w:type="spellStart"/>
      <w:r w:rsidRPr="005B7C3B">
        <w:rPr>
          <w:rFonts w:ascii="Times New Roman" w:hAnsi="Times New Roman"/>
          <w:b/>
          <w:sz w:val="28"/>
          <w:szCs w:val="28"/>
        </w:rPr>
        <w:t>аминотрансфераз</w:t>
      </w:r>
      <w:proofErr w:type="spellEnd"/>
      <w:r w:rsidR="00C93C64">
        <w:rPr>
          <w:rFonts w:ascii="Times New Roman" w:hAnsi="Times New Roman"/>
          <w:b/>
          <w:sz w:val="28"/>
          <w:szCs w:val="28"/>
        </w:rPr>
        <w:t>:</w:t>
      </w:r>
    </w:p>
    <w:p w:rsidR="008B5B67" w:rsidRPr="005B7C3B" w:rsidRDefault="008B5B67" w:rsidP="008B5B67">
      <w:pPr>
        <w:pStyle w:val="21"/>
        <w:jc w:val="both"/>
        <w:rPr>
          <w:rFonts w:ascii="Times New Roman" w:hAnsi="Times New Roman"/>
          <w:b/>
          <w:iCs/>
          <w:sz w:val="28"/>
          <w:szCs w:val="28"/>
        </w:rPr>
      </w:pPr>
      <w:r w:rsidRPr="005B7C3B">
        <w:rPr>
          <w:rFonts w:ascii="Times New Roman" w:hAnsi="Times New Roman"/>
          <w:b/>
          <w:bCs/>
          <w:iCs/>
          <w:sz w:val="28"/>
          <w:szCs w:val="28"/>
        </w:rPr>
        <w:t xml:space="preserve">Больным с сочетанной инфекцией </w:t>
      </w:r>
      <w:r w:rsidRPr="005B7C3B">
        <w:rPr>
          <w:rFonts w:ascii="Times New Roman" w:hAnsi="Times New Roman"/>
          <w:b/>
          <w:iCs/>
          <w:sz w:val="28"/>
          <w:szCs w:val="28"/>
        </w:rPr>
        <w:t>ВИЧ-инфекция и хроническим гепатитом</w:t>
      </w:r>
      <w:proofErr w:type="gramStart"/>
      <w:r w:rsidRPr="005B7C3B">
        <w:rPr>
          <w:rFonts w:ascii="Times New Roman" w:hAnsi="Times New Roman"/>
          <w:b/>
          <w:iCs/>
          <w:sz w:val="28"/>
          <w:szCs w:val="28"/>
        </w:rPr>
        <w:t xml:space="preserve"> В</w:t>
      </w:r>
      <w:proofErr w:type="gramEnd"/>
      <w:r w:rsidRPr="005B7C3B">
        <w:rPr>
          <w:rFonts w:ascii="Times New Roman" w:hAnsi="Times New Roman"/>
          <w:b/>
          <w:iCs/>
          <w:sz w:val="28"/>
          <w:szCs w:val="28"/>
        </w:rPr>
        <w:t xml:space="preserve">, </w:t>
      </w:r>
      <w:r w:rsidRPr="005B7C3B">
        <w:rPr>
          <w:rFonts w:ascii="Times New Roman" w:hAnsi="Times New Roman"/>
          <w:b/>
          <w:iCs/>
          <w:sz w:val="28"/>
          <w:szCs w:val="28"/>
          <w:lang w:val="en-US"/>
        </w:rPr>
        <w:t>B</w:t>
      </w:r>
      <w:r w:rsidRPr="005B7C3B">
        <w:rPr>
          <w:rFonts w:ascii="Times New Roman" w:hAnsi="Times New Roman"/>
          <w:b/>
          <w:iCs/>
          <w:sz w:val="28"/>
          <w:szCs w:val="28"/>
        </w:rPr>
        <w:t>+</w:t>
      </w:r>
      <w:r w:rsidRPr="005B7C3B">
        <w:rPr>
          <w:rFonts w:ascii="Times New Roman" w:hAnsi="Times New Roman"/>
          <w:b/>
          <w:iCs/>
          <w:sz w:val="28"/>
          <w:szCs w:val="28"/>
          <w:lang w:val="en-US"/>
        </w:rPr>
        <w:t>D</w:t>
      </w:r>
      <w:r w:rsidRPr="005B7C3B">
        <w:rPr>
          <w:rFonts w:ascii="Times New Roman" w:hAnsi="Times New Roman"/>
          <w:b/>
          <w:iCs/>
          <w:sz w:val="28"/>
          <w:szCs w:val="28"/>
        </w:rPr>
        <w:t xml:space="preserve"> рекомендуются:</w:t>
      </w:r>
    </w:p>
    <w:p w:rsidR="008B5B67" w:rsidRPr="005B7C3B" w:rsidRDefault="008B5B67" w:rsidP="003C7800">
      <w:pPr>
        <w:pStyle w:val="21"/>
        <w:numPr>
          <w:ilvl w:val="0"/>
          <w:numId w:val="2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при нормальном уровне активности АЛТ/АСТ или при повышении его не </w:t>
      </w:r>
      <w:r w:rsidRPr="005B7C3B">
        <w:rPr>
          <w:rFonts w:ascii="Times New Roman" w:hAnsi="Times New Roman"/>
          <w:sz w:val="28"/>
          <w:szCs w:val="28"/>
        </w:rPr>
        <w:lastRenderedPageBreak/>
        <w:t xml:space="preserve">более чем в 2,5 раза </w:t>
      </w:r>
      <w:r w:rsidR="00A62A4C" w:rsidRPr="005B7C3B">
        <w:rPr>
          <w:rFonts w:ascii="Times New Roman" w:hAnsi="Times New Roman"/>
          <w:sz w:val="28"/>
          <w:szCs w:val="28"/>
        </w:rPr>
        <w:t>выше верхней</w:t>
      </w:r>
      <w:r w:rsidRPr="005B7C3B">
        <w:rPr>
          <w:rFonts w:ascii="Times New Roman" w:hAnsi="Times New Roman"/>
          <w:sz w:val="28"/>
          <w:szCs w:val="28"/>
        </w:rPr>
        <w:t xml:space="preserve"> границы нормы (ВГН) – </w:t>
      </w:r>
      <w:r w:rsidRPr="005B7C3B">
        <w:rPr>
          <w:rFonts w:ascii="Times New Roman" w:hAnsi="Times New Roman"/>
          <w:sz w:val="28"/>
          <w:szCs w:val="28"/>
          <w:lang w:val="en-US"/>
        </w:rPr>
        <w:t>EFV</w:t>
      </w:r>
      <w:r w:rsidRPr="005B7C3B">
        <w:rPr>
          <w:rFonts w:ascii="Times New Roman" w:hAnsi="Times New Roman"/>
          <w:sz w:val="28"/>
          <w:szCs w:val="28"/>
        </w:rPr>
        <w:t xml:space="preserve"> или </w:t>
      </w:r>
      <w:r w:rsidRPr="005B7C3B">
        <w:rPr>
          <w:rFonts w:ascii="Times New Roman" w:hAnsi="Times New Roman"/>
          <w:sz w:val="28"/>
          <w:szCs w:val="28"/>
          <w:lang w:val="en-US"/>
        </w:rPr>
        <w:t>RPV</w:t>
      </w:r>
      <w:r w:rsidRPr="005B7C3B">
        <w:rPr>
          <w:rFonts w:ascii="Times New Roman" w:hAnsi="Times New Roman"/>
          <w:sz w:val="28"/>
          <w:szCs w:val="28"/>
        </w:rPr>
        <w:t xml:space="preserve"> (при наличии противопоказаний к приему </w:t>
      </w:r>
      <w:r w:rsidRPr="005B7C3B">
        <w:rPr>
          <w:rFonts w:ascii="Times New Roman" w:hAnsi="Times New Roman"/>
          <w:sz w:val="28"/>
          <w:szCs w:val="28"/>
          <w:lang w:val="en-US"/>
        </w:rPr>
        <w:t>EFV</w:t>
      </w:r>
      <w:r w:rsidRPr="005B7C3B">
        <w:rPr>
          <w:rFonts w:ascii="Times New Roman" w:hAnsi="Times New Roman"/>
          <w:sz w:val="28"/>
          <w:szCs w:val="28"/>
        </w:rPr>
        <w:t xml:space="preserve"> и при уровне РНК ВИЧ </w:t>
      </w:r>
      <w:r w:rsidR="00A62A4C" w:rsidRPr="005B7C3B">
        <w:rPr>
          <w:rFonts w:ascii="Times New Roman" w:hAnsi="Times New Roman"/>
          <w:sz w:val="28"/>
          <w:szCs w:val="28"/>
        </w:rPr>
        <w:t>&lt;100000</w:t>
      </w:r>
      <w:r w:rsidRPr="005B7C3B">
        <w:rPr>
          <w:rFonts w:ascii="Times New Roman" w:hAnsi="Times New Roman"/>
          <w:sz w:val="28"/>
          <w:szCs w:val="28"/>
        </w:rPr>
        <w:t xml:space="preserve"> копий/</w:t>
      </w:r>
      <w:r w:rsidR="00A62A4C" w:rsidRPr="005B7C3B">
        <w:rPr>
          <w:rFonts w:ascii="Times New Roman" w:hAnsi="Times New Roman"/>
          <w:sz w:val="28"/>
          <w:szCs w:val="28"/>
        </w:rPr>
        <w:t>мл) в</w:t>
      </w:r>
      <w:r w:rsidRPr="005B7C3B">
        <w:rPr>
          <w:rFonts w:ascii="Times New Roman" w:hAnsi="Times New Roman"/>
          <w:sz w:val="28"/>
          <w:szCs w:val="28"/>
        </w:rPr>
        <w:t xml:space="preserve"> сочетании с </w:t>
      </w:r>
      <w:r w:rsidRPr="005B7C3B">
        <w:rPr>
          <w:rFonts w:ascii="Times New Roman" w:hAnsi="Times New Roman"/>
          <w:sz w:val="28"/>
          <w:szCs w:val="28"/>
          <w:lang w:val="en-US"/>
        </w:rPr>
        <w:t>TDF</w:t>
      </w:r>
      <w:r w:rsidRPr="005B7C3B">
        <w:rPr>
          <w:rFonts w:ascii="Times New Roman" w:hAnsi="Times New Roman"/>
          <w:sz w:val="28"/>
          <w:szCs w:val="28"/>
        </w:rPr>
        <w:t>+3</w:t>
      </w:r>
      <w:r w:rsidRPr="005B7C3B">
        <w:rPr>
          <w:rFonts w:ascii="Times New Roman" w:hAnsi="Times New Roman"/>
          <w:sz w:val="28"/>
          <w:szCs w:val="28"/>
          <w:lang w:val="en-US"/>
        </w:rPr>
        <w:t>TC</w:t>
      </w:r>
      <w:r w:rsidRPr="005B7C3B">
        <w:rPr>
          <w:rFonts w:ascii="Times New Roman" w:hAnsi="Times New Roman"/>
          <w:sz w:val="28"/>
          <w:szCs w:val="28"/>
        </w:rPr>
        <w:t xml:space="preserve"> или </w:t>
      </w:r>
      <w:r w:rsidRPr="005B7C3B">
        <w:rPr>
          <w:rFonts w:ascii="Times New Roman" w:hAnsi="Times New Roman"/>
          <w:sz w:val="28"/>
          <w:szCs w:val="28"/>
          <w:lang w:val="en-US"/>
        </w:rPr>
        <w:t>TDF</w:t>
      </w:r>
      <w:r w:rsidRPr="005B7C3B">
        <w:rPr>
          <w:rFonts w:ascii="Times New Roman" w:hAnsi="Times New Roman"/>
          <w:sz w:val="28"/>
          <w:szCs w:val="28"/>
        </w:rPr>
        <w:t>/</w:t>
      </w:r>
      <w:r w:rsidRPr="005B7C3B">
        <w:rPr>
          <w:rFonts w:ascii="Times New Roman" w:hAnsi="Times New Roman"/>
          <w:sz w:val="28"/>
          <w:szCs w:val="28"/>
          <w:lang w:val="en-US"/>
        </w:rPr>
        <w:t>FTC</w:t>
      </w:r>
      <w:r w:rsidRPr="005B7C3B">
        <w:rPr>
          <w:rFonts w:ascii="Times New Roman" w:hAnsi="Times New Roman"/>
          <w:sz w:val="28"/>
          <w:szCs w:val="28"/>
        </w:rPr>
        <w:t>;</w:t>
      </w:r>
    </w:p>
    <w:p w:rsidR="008B5B67" w:rsidRPr="005B7C3B" w:rsidRDefault="008B5B67" w:rsidP="003C7800">
      <w:pPr>
        <w:pStyle w:val="12"/>
        <w:widowControl w:val="0"/>
        <w:numPr>
          <w:ilvl w:val="0"/>
          <w:numId w:val="2"/>
        </w:numPr>
        <w:tabs>
          <w:tab w:val="clear" w:pos="720"/>
          <w:tab w:val="num" w:pos="426"/>
        </w:tabs>
        <w:suppressAutoHyphens/>
        <w:ind w:left="0" w:firstLine="0"/>
        <w:contextualSpacing w:val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при уровне активности АЛТ или АСТ более чем в 2,5 раза выше ВГН – </w:t>
      </w:r>
      <w:r w:rsidRPr="005B7C3B">
        <w:rPr>
          <w:bCs/>
          <w:sz w:val="28"/>
          <w:szCs w:val="28"/>
          <w:lang w:val="en-US"/>
        </w:rPr>
        <w:t>DTG</w:t>
      </w:r>
      <w:r w:rsidRPr="005B7C3B">
        <w:rPr>
          <w:bCs/>
          <w:sz w:val="28"/>
          <w:szCs w:val="28"/>
        </w:rPr>
        <w:t>,</w:t>
      </w:r>
      <w:proofErr w:type="spellStart"/>
      <w:r w:rsidRPr="005B7C3B">
        <w:rPr>
          <w:sz w:val="28"/>
          <w:szCs w:val="28"/>
        </w:rPr>
        <w:t>бустированный</w:t>
      </w:r>
      <w:proofErr w:type="spellEnd"/>
      <w:proofErr w:type="gramStart"/>
      <w:r w:rsidRPr="005B7C3B">
        <w:rPr>
          <w:sz w:val="28"/>
          <w:szCs w:val="28"/>
          <w:lang w:val="en-US"/>
        </w:rPr>
        <w:t>RTV</w:t>
      </w:r>
      <w:proofErr w:type="gramEnd"/>
      <w:r w:rsidRPr="005B7C3B">
        <w:rPr>
          <w:sz w:val="28"/>
          <w:szCs w:val="28"/>
        </w:rPr>
        <w:t xml:space="preserve"> ИП (</w:t>
      </w:r>
      <w:r w:rsidRPr="005B7C3B">
        <w:rPr>
          <w:sz w:val="28"/>
          <w:szCs w:val="28"/>
          <w:lang w:val="en-US"/>
        </w:rPr>
        <w:t>DRV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r</w:t>
      </w:r>
      <w:r w:rsidRPr="005B7C3B">
        <w:rPr>
          <w:sz w:val="28"/>
          <w:szCs w:val="28"/>
        </w:rPr>
        <w:t xml:space="preserve"> или </w:t>
      </w:r>
      <w:r w:rsidRPr="005B7C3B">
        <w:rPr>
          <w:sz w:val="28"/>
          <w:szCs w:val="28"/>
          <w:lang w:val="en-US"/>
        </w:rPr>
        <w:t>LPV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r</w:t>
      </w:r>
      <w:r w:rsidRPr="005B7C3B">
        <w:rPr>
          <w:sz w:val="28"/>
          <w:szCs w:val="28"/>
        </w:rPr>
        <w:t xml:space="preserve">) в сочетании с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>+3</w:t>
      </w:r>
      <w:r w:rsidRPr="005B7C3B">
        <w:rPr>
          <w:sz w:val="28"/>
          <w:szCs w:val="28"/>
          <w:lang w:val="en-US"/>
        </w:rPr>
        <w:t>TC</w:t>
      </w:r>
      <w:r w:rsidRPr="005B7C3B">
        <w:rPr>
          <w:sz w:val="28"/>
          <w:szCs w:val="28"/>
        </w:rPr>
        <w:t xml:space="preserve"> или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FTC</w:t>
      </w:r>
      <w:r w:rsidRPr="005B7C3B">
        <w:rPr>
          <w:sz w:val="28"/>
          <w:szCs w:val="28"/>
        </w:rPr>
        <w:t xml:space="preserve">. </w:t>
      </w:r>
    </w:p>
    <w:p w:rsidR="008B5B67" w:rsidRPr="005B7C3B" w:rsidRDefault="008B5B67" w:rsidP="00C93C64">
      <w:pPr>
        <w:pStyle w:val="21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ВИЧ-инфекция и ХГС</w:t>
      </w:r>
      <w:r w:rsidR="00C93C64">
        <w:rPr>
          <w:rFonts w:ascii="Times New Roman" w:hAnsi="Times New Roman"/>
          <w:b/>
          <w:sz w:val="28"/>
          <w:szCs w:val="28"/>
        </w:rPr>
        <w:t>:</w:t>
      </w:r>
    </w:p>
    <w:p w:rsidR="008B5B67" w:rsidRDefault="00C93C64" w:rsidP="003C7800">
      <w:pPr>
        <w:pStyle w:val="af1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B5B67" w:rsidRPr="005B7C3B">
        <w:rPr>
          <w:rFonts w:ascii="Times New Roman" w:hAnsi="Times New Roman" w:cs="Times New Roman"/>
          <w:sz w:val="28"/>
          <w:szCs w:val="28"/>
          <w:lang w:val="ru-RU"/>
        </w:rPr>
        <w:t xml:space="preserve">ри количестве </w:t>
      </w:r>
      <w:r w:rsidR="008B5B67" w:rsidRPr="005B7C3B">
        <w:rPr>
          <w:rFonts w:ascii="Times New Roman" w:hAnsi="Times New Roman" w:cs="Times New Roman"/>
          <w:sz w:val="28"/>
          <w:szCs w:val="28"/>
        </w:rPr>
        <w:t>CD</w:t>
      </w:r>
      <w:r w:rsidR="008B5B67" w:rsidRPr="005B7C3B">
        <w:rPr>
          <w:rFonts w:ascii="Times New Roman" w:hAnsi="Times New Roman" w:cs="Times New Roman"/>
          <w:sz w:val="28"/>
          <w:szCs w:val="28"/>
          <w:lang w:val="ru-RU"/>
        </w:rPr>
        <w:t>4+ лимфоцитов более 500 клеток/</w:t>
      </w:r>
      <w:proofErr w:type="spellStart"/>
      <w:r w:rsidR="008B5B67" w:rsidRPr="005B7C3B">
        <w:rPr>
          <w:rFonts w:ascii="Times New Roman" w:hAnsi="Times New Roman" w:cs="Times New Roman"/>
          <w:sz w:val="28"/>
          <w:szCs w:val="28"/>
          <w:lang w:val="ru-RU"/>
        </w:rPr>
        <w:t>мкл</w:t>
      </w:r>
      <w:proofErr w:type="spellEnd"/>
      <w:r w:rsidR="008B5B67" w:rsidRPr="005B7C3B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рекомендуют начинать терапию только ХГС. </w:t>
      </w:r>
    </w:p>
    <w:p w:rsidR="008B5B67" w:rsidRDefault="008B5B67" w:rsidP="003C7800">
      <w:pPr>
        <w:pStyle w:val="af1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При снижении числа </w:t>
      </w:r>
      <w:r w:rsidRPr="00C93C64">
        <w:rPr>
          <w:rFonts w:ascii="Times New Roman" w:hAnsi="Times New Roman" w:cs="Times New Roman"/>
          <w:sz w:val="28"/>
          <w:szCs w:val="28"/>
        </w:rPr>
        <w:t>CD</w:t>
      </w:r>
      <w:r w:rsidRPr="00C93C64">
        <w:rPr>
          <w:rFonts w:ascii="Times New Roman" w:hAnsi="Times New Roman" w:cs="Times New Roman"/>
          <w:sz w:val="28"/>
          <w:szCs w:val="28"/>
          <w:lang w:val="ru-RU"/>
        </w:rPr>
        <w:t>4+ лимфоцитов менее 500 клеток/</w:t>
      </w:r>
      <w:proofErr w:type="spellStart"/>
      <w:r w:rsidRPr="00C93C64">
        <w:rPr>
          <w:rFonts w:ascii="Times New Roman" w:hAnsi="Times New Roman" w:cs="Times New Roman"/>
          <w:sz w:val="28"/>
          <w:szCs w:val="28"/>
          <w:lang w:val="ru-RU"/>
        </w:rPr>
        <w:t>мкл</w:t>
      </w:r>
      <w:proofErr w:type="spellEnd"/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рекомендуют начать </w:t>
      </w:r>
      <w:proofErr w:type="gramStart"/>
      <w:r w:rsidRPr="00C93C64">
        <w:rPr>
          <w:rFonts w:ascii="Times New Roman" w:hAnsi="Times New Roman" w:cs="Times New Roman"/>
          <w:sz w:val="28"/>
          <w:szCs w:val="28"/>
          <w:lang w:val="ru-RU"/>
        </w:rPr>
        <w:t>АРТ</w:t>
      </w:r>
      <w:proofErr w:type="gramEnd"/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 одновременно с терапией ХГС. </w:t>
      </w:r>
    </w:p>
    <w:p w:rsidR="008B5B67" w:rsidRDefault="008B5B67" w:rsidP="003C7800">
      <w:pPr>
        <w:pStyle w:val="af1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При количестве </w:t>
      </w:r>
      <w:r w:rsidRPr="00C93C64">
        <w:rPr>
          <w:rFonts w:ascii="Times New Roman" w:hAnsi="Times New Roman" w:cs="Times New Roman"/>
          <w:sz w:val="28"/>
          <w:szCs w:val="28"/>
        </w:rPr>
        <w:t>CD</w:t>
      </w:r>
      <w:r w:rsidRPr="00C93C64">
        <w:rPr>
          <w:rFonts w:ascii="Times New Roman" w:hAnsi="Times New Roman" w:cs="Times New Roman"/>
          <w:sz w:val="28"/>
          <w:szCs w:val="28"/>
          <w:lang w:val="ru-RU"/>
        </w:rPr>
        <w:t>4+лимфоцитов менее 350 клеток/</w:t>
      </w:r>
      <w:proofErr w:type="spellStart"/>
      <w:r w:rsidRPr="00C93C64">
        <w:rPr>
          <w:rFonts w:ascii="Times New Roman" w:hAnsi="Times New Roman" w:cs="Times New Roman"/>
          <w:sz w:val="28"/>
          <w:szCs w:val="28"/>
          <w:lang w:val="ru-RU"/>
        </w:rPr>
        <w:t>мкл</w:t>
      </w:r>
      <w:proofErr w:type="spellEnd"/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 начинают лечение ВИЧ-инфекции, а затем присоединяют терапию ХГС. </w:t>
      </w:r>
    </w:p>
    <w:p w:rsidR="00E1548B" w:rsidRDefault="00E1548B" w:rsidP="00E1548B">
      <w:pPr>
        <w:pStyle w:val="af1"/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548B" w:rsidRDefault="00E1548B" w:rsidP="00E1548B">
      <w:pPr>
        <w:pStyle w:val="af1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3C64">
        <w:rPr>
          <w:rFonts w:ascii="Times New Roman" w:hAnsi="Times New Roman"/>
          <w:sz w:val="28"/>
          <w:szCs w:val="28"/>
          <w:lang w:val="ru-RU"/>
        </w:rPr>
        <w:t xml:space="preserve">Оптимальным сочетанием НИОТ является </w:t>
      </w:r>
      <w:r w:rsidRPr="00C93C64">
        <w:rPr>
          <w:rFonts w:ascii="Times New Roman" w:hAnsi="Times New Roman"/>
          <w:sz w:val="28"/>
          <w:szCs w:val="28"/>
        </w:rPr>
        <w:t>TDF</w:t>
      </w:r>
      <w:r w:rsidRPr="00C93C64">
        <w:rPr>
          <w:rFonts w:ascii="Times New Roman" w:hAnsi="Times New Roman"/>
          <w:sz w:val="28"/>
          <w:szCs w:val="28"/>
          <w:lang w:val="ru-RU"/>
        </w:rPr>
        <w:t xml:space="preserve"> + 3</w:t>
      </w:r>
      <w:r w:rsidRPr="00C93C64">
        <w:rPr>
          <w:rFonts w:ascii="Times New Roman" w:hAnsi="Times New Roman"/>
          <w:sz w:val="28"/>
          <w:szCs w:val="28"/>
        </w:rPr>
        <w:t>TC</w:t>
      </w:r>
      <w:r w:rsidRPr="00C93C64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C93C64">
        <w:rPr>
          <w:rFonts w:ascii="Times New Roman" w:hAnsi="Times New Roman"/>
          <w:sz w:val="28"/>
          <w:szCs w:val="28"/>
        </w:rPr>
        <w:t>FTC</w:t>
      </w:r>
      <w:r w:rsidRPr="00C93C64">
        <w:rPr>
          <w:rFonts w:ascii="Times New Roman" w:hAnsi="Times New Roman"/>
          <w:sz w:val="28"/>
          <w:szCs w:val="28"/>
          <w:lang w:val="ru-RU"/>
        </w:rPr>
        <w:t xml:space="preserve"> в стандартных дозировках. </w:t>
      </w:r>
      <w:r w:rsidRPr="00351BFC">
        <w:rPr>
          <w:rFonts w:ascii="Times New Roman" w:hAnsi="Times New Roman"/>
          <w:sz w:val="28"/>
          <w:szCs w:val="28"/>
          <w:lang w:val="ru-RU"/>
        </w:rPr>
        <w:t xml:space="preserve">При невозможности применять </w:t>
      </w:r>
      <w:r w:rsidRPr="00C93C64">
        <w:rPr>
          <w:rFonts w:ascii="Times New Roman" w:hAnsi="Times New Roman"/>
          <w:sz w:val="28"/>
          <w:szCs w:val="28"/>
        </w:rPr>
        <w:t>TDF</w:t>
      </w:r>
      <w:r w:rsidRPr="00351BFC">
        <w:rPr>
          <w:rFonts w:ascii="Times New Roman" w:hAnsi="Times New Roman"/>
          <w:sz w:val="28"/>
          <w:szCs w:val="28"/>
          <w:lang w:val="ru-RU"/>
        </w:rPr>
        <w:t xml:space="preserve"> назначают АВС.</w:t>
      </w:r>
    </w:p>
    <w:p w:rsidR="00C93C64" w:rsidRDefault="00C93C64" w:rsidP="00C93C64">
      <w:pPr>
        <w:pStyle w:val="af1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5B67" w:rsidRPr="00C93C64" w:rsidRDefault="008B5B67" w:rsidP="00C93C64">
      <w:pPr>
        <w:pStyle w:val="af1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Стандартная схема </w:t>
      </w:r>
      <w:proofErr w:type="gramStart"/>
      <w:r w:rsidRPr="00C93C64">
        <w:rPr>
          <w:rFonts w:ascii="Times New Roman" w:hAnsi="Times New Roman" w:cs="Times New Roman"/>
          <w:sz w:val="28"/>
          <w:szCs w:val="28"/>
          <w:lang w:val="ru-RU"/>
        </w:rPr>
        <w:t>АРТ</w:t>
      </w:r>
      <w:proofErr w:type="gramEnd"/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 для больных ВИЧ+ХГС, получающих лечение ХГС </w:t>
      </w:r>
      <w:proofErr w:type="spellStart"/>
      <w:r w:rsidRPr="00C93C64">
        <w:rPr>
          <w:rFonts w:ascii="Times New Roman" w:hAnsi="Times New Roman" w:cs="Times New Roman"/>
          <w:sz w:val="28"/>
          <w:szCs w:val="28"/>
          <w:lang w:val="ru-RU"/>
        </w:rPr>
        <w:t>ПегИФН</w:t>
      </w:r>
      <w:proofErr w:type="spellEnd"/>
      <w:r w:rsidRPr="00C93C6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C93C64">
        <w:rPr>
          <w:rFonts w:ascii="Times New Roman" w:hAnsi="Times New Roman" w:cs="Times New Roman"/>
          <w:sz w:val="28"/>
          <w:szCs w:val="28"/>
          <w:lang w:val="ru-RU"/>
        </w:rPr>
        <w:t>рибавирином</w:t>
      </w:r>
      <w:proofErr w:type="spellEnd"/>
      <w:r w:rsidRPr="00C93C6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B5B67" w:rsidRPr="005B7C3B" w:rsidRDefault="008B5B67" w:rsidP="003C7800">
      <w:pPr>
        <w:pStyle w:val="12"/>
        <w:widowControl w:val="0"/>
        <w:numPr>
          <w:ilvl w:val="0"/>
          <w:numId w:val="2"/>
        </w:numPr>
        <w:tabs>
          <w:tab w:val="clear" w:pos="720"/>
          <w:tab w:val="num" w:pos="426"/>
        </w:tabs>
        <w:suppressAutoHyphens/>
        <w:ind w:left="0" w:firstLine="0"/>
        <w:contextualSpacing w:val="0"/>
        <w:jc w:val="both"/>
        <w:rPr>
          <w:sz w:val="28"/>
          <w:szCs w:val="28"/>
        </w:rPr>
      </w:pPr>
      <w:proofErr w:type="gramStart"/>
      <w:r w:rsidRPr="005B7C3B">
        <w:rPr>
          <w:sz w:val="28"/>
          <w:szCs w:val="28"/>
        </w:rPr>
        <w:t xml:space="preserve">при нормальном уровне активности АЛТ/АСТ или повышении его не более чем в 2,5 раза выше ВГН – </w:t>
      </w:r>
      <w:r w:rsidRPr="005B7C3B">
        <w:rPr>
          <w:sz w:val="28"/>
          <w:szCs w:val="28"/>
          <w:lang w:val="en-US"/>
        </w:rPr>
        <w:t>EFV</w:t>
      </w:r>
      <w:r w:rsidRPr="005B7C3B">
        <w:rPr>
          <w:sz w:val="28"/>
          <w:szCs w:val="28"/>
        </w:rPr>
        <w:t xml:space="preserve">, </w:t>
      </w:r>
      <w:r w:rsidRPr="005B7C3B">
        <w:rPr>
          <w:sz w:val="28"/>
          <w:szCs w:val="28"/>
          <w:lang w:val="en-US"/>
        </w:rPr>
        <w:t>RPV</w:t>
      </w:r>
      <w:r w:rsidRPr="005B7C3B">
        <w:rPr>
          <w:sz w:val="28"/>
          <w:szCs w:val="28"/>
        </w:rPr>
        <w:t xml:space="preserve"> (при наличии противопоказаний к приему </w:t>
      </w:r>
      <w:r w:rsidRPr="005B7C3B">
        <w:rPr>
          <w:sz w:val="28"/>
          <w:szCs w:val="28"/>
          <w:lang w:val="en-US"/>
        </w:rPr>
        <w:t>EFV</w:t>
      </w:r>
      <w:r w:rsidRPr="005B7C3B">
        <w:rPr>
          <w:sz w:val="28"/>
          <w:szCs w:val="28"/>
        </w:rPr>
        <w:t xml:space="preserve"> и при уровне РНК ВИЧ </w:t>
      </w:r>
      <w:r w:rsidR="00A62A4C" w:rsidRPr="005B7C3B">
        <w:rPr>
          <w:sz w:val="28"/>
          <w:szCs w:val="28"/>
        </w:rPr>
        <w:t>&lt;100000</w:t>
      </w:r>
      <w:r w:rsidRPr="005B7C3B">
        <w:rPr>
          <w:sz w:val="28"/>
          <w:szCs w:val="28"/>
        </w:rPr>
        <w:t xml:space="preserve"> копий/мл) или </w:t>
      </w:r>
      <w:r w:rsidRPr="005B7C3B">
        <w:rPr>
          <w:sz w:val="28"/>
          <w:szCs w:val="28"/>
          <w:lang w:val="en-US"/>
        </w:rPr>
        <w:t>DTG</w:t>
      </w:r>
      <w:r w:rsidRPr="005B7C3B">
        <w:rPr>
          <w:sz w:val="28"/>
          <w:szCs w:val="28"/>
        </w:rPr>
        <w:t xml:space="preserve"> (при наличии противопоказаний к приему </w:t>
      </w:r>
      <w:r w:rsidRPr="005B7C3B">
        <w:rPr>
          <w:sz w:val="28"/>
          <w:szCs w:val="28"/>
          <w:lang w:val="en-US"/>
        </w:rPr>
        <w:t>EFV</w:t>
      </w:r>
      <w:r w:rsidRPr="005B7C3B">
        <w:rPr>
          <w:sz w:val="28"/>
          <w:szCs w:val="28"/>
        </w:rPr>
        <w:t xml:space="preserve"> и при уровне РНК ВИЧ &gt;100000 копий/</w:t>
      </w:r>
      <w:r w:rsidR="00A62A4C" w:rsidRPr="005B7C3B">
        <w:rPr>
          <w:sz w:val="28"/>
          <w:szCs w:val="28"/>
        </w:rPr>
        <w:t>мл) в</w:t>
      </w:r>
      <w:r w:rsidRPr="005B7C3B">
        <w:rPr>
          <w:sz w:val="28"/>
          <w:szCs w:val="28"/>
        </w:rPr>
        <w:t xml:space="preserve"> сочетании с АВС или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 xml:space="preserve"> + 3</w:t>
      </w:r>
      <w:r w:rsidRPr="005B7C3B">
        <w:rPr>
          <w:sz w:val="28"/>
          <w:szCs w:val="28"/>
          <w:lang w:val="en-US"/>
        </w:rPr>
        <w:t>TC</w:t>
      </w:r>
      <w:r w:rsidRPr="005B7C3B">
        <w:rPr>
          <w:sz w:val="28"/>
          <w:szCs w:val="28"/>
        </w:rPr>
        <w:t xml:space="preserve"> или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FTC</w:t>
      </w:r>
      <w:r w:rsidR="00C93C64">
        <w:rPr>
          <w:sz w:val="28"/>
          <w:szCs w:val="28"/>
        </w:rPr>
        <w:t>;</w:t>
      </w:r>
      <w:proofErr w:type="gramEnd"/>
    </w:p>
    <w:p w:rsidR="008B5B67" w:rsidRPr="005B7C3B" w:rsidRDefault="008B5B67" w:rsidP="003C7800">
      <w:pPr>
        <w:pStyle w:val="12"/>
        <w:widowControl w:val="0"/>
        <w:numPr>
          <w:ilvl w:val="0"/>
          <w:numId w:val="2"/>
        </w:numPr>
        <w:tabs>
          <w:tab w:val="clear" w:pos="720"/>
          <w:tab w:val="num" w:pos="426"/>
        </w:tabs>
        <w:suppressAutoHyphens/>
        <w:ind w:left="0" w:firstLine="0"/>
        <w:contextualSpacing w:val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при уровне активности АЛТ/АСТ более чем в 2,5 раза выше ВГН – </w:t>
      </w:r>
      <w:r w:rsidRPr="005B7C3B">
        <w:rPr>
          <w:sz w:val="28"/>
          <w:szCs w:val="28"/>
          <w:lang w:val="en-US"/>
        </w:rPr>
        <w:t>DTG</w:t>
      </w:r>
      <w:r w:rsidRPr="005B7C3B">
        <w:rPr>
          <w:sz w:val="28"/>
          <w:szCs w:val="28"/>
        </w:rPr>
        <w:t xml:space="preserve"> или </w:t>
      </w:r>
      <w:proofErr w:type="spellStart"/>
      <w:r w:rsidRPr="005B7C3B">
        <w:rPr>
          <w:sz w:val="28"/>
          <w:szCs w:val="28"/>
        </w:rPr>
        <w:t>бустированный</w:t>
      </w:r>
      <w:proofErr w:type="spellEnd"/>
      <w:r w:rsidRPr="005B7C3B">
        <w:rPr>
          <w:sz w:val="28"/>
          <w:szCs w:val="28"/>
        </w:rPr>
        <w:t xml:space="preserve"> ИП (</w:t>
      </w:r>
      <w:r w:rsidRPr="005B7C3B">
        <w:rPr>
          <w:sz w:val="28"/>
          <w:szCs w:val="28"/>
          <w:lang w:val="en-US"/>
        </w:rPr>
        <w:t>LPV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r</w:t>
      </w:r>
      <w:r w:rsidRPr="005B7C3B">
        <w:rPr>
          <w:sz w:val="28"/>
          <w:szCs w:val="28"/>
        </w:rPr>
        <w:t xml:space="preserve"> или </w:t>
      </w:r>
      <w:r w:rsidRPr="005B7C3B">
        <w:rPr>
          <w:sz w:val="28"/>
          <w:szCs w:val="28"/>
          <w:lang w:val="en-US"/>
        </w:rPr>
        <w:t>DRV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r</w:t>
      </w:r>
      <w:r w:rsidRPr="005B7C3B">
        <w:rPr>
          <w:sz w:val="28"/>
          <w:szCs w:val="28"/>
        </w:rPr>
        <w:t xml:space="preserve">) в сочетании с АВС или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 xml:space="preserve"> + 3</w:t>
      </w:r>
      <w:r w:rsidRPr="005B7C3B">
        <w:rPr>
          <w:sz w:val="28"/>
          <w:szCs w:val="28"/>
          <w:lang w:val="en-US"/>
        </w:rPr>
        <w:t>TC</w:t>
      </w:r>
      <w:r w:rsidRPr="005B7C3B">
        <w:rPr>
          <w:sz w:val="28"/>
          <w:szCs w:val="28"/>
        </w:rPr>
        <w:t xml:space="preserve"> или </w:t>
      </w:r>
      <w:r w:rsidRPr="005B7C3B">
        <w:rPr>
          <w:sz w:val="28"/>
          <w:szCs w:val="28"/>
          <w:lang w:val="en-US"/>
        </w:rPr>
        <w:t>TDF</w:t>
      </w:r>
      <w:r w:rsidRPr="005B7C3B">
        <w:rPr>
          <w:sz w:val="28"/>
          <w:szCs w:val="28"/>
        </w:rPr>
        <w:t>/</w:t>
      </w:r>
      <w:r w:rsidRPr="005B7C3B">
        <w:rPr>
          <w:sz w:val="28"/>
          <w:szCs w:val="28"/>
          <w:lang w:val="en-US"/>
        </w:rPr>
        <w:t>FTC</w:t>
      </w:r>
      <w:r w:rsidRPr="005B7C3B">
        <w:rPr>
          <w:sz w:val="28"/>
          <w:szCs w:val="28"/>
        </w:rPr>
        <w:t>.</w:t>
      </w:r>
    </w:p>
    <w:p w:rsidR="00C93C64" w:rsidRDefault="00C93C64" w:rsidP="00C93C64">
      <w:pPr>
        <w:pStyle w:val="12"/>
        <w:widowControl w:val="0"/>
        <w:suppressAutoHyphens/>
        <w:ind w:left="0"/>
        <w:contextualSpacing w:val="0"/>
        <w:jc w:val="both"/>
        <w:rPr>
          <w:sz w:val="28"/>
          <w:szCs w:val="28"/>
        </w:rPr>
      </w:pPr>
    </w:p>
    <w:p w:rsidR="008B5B67" w:rsidRDefault="008B5B67" w:rsidP="00C93C64">
      <w:pPr>
        <w:pStyle w:val="12"/>
        <w:widowControl w:val="0"/>
        <w:suppressAutoHyphens/>
        <w:ind w:left="0"/>
        <w:contextualSpacing w:val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У больных при сочетании ВИЧ-инфекции и ХГС, не получающих лечения ХГС, в состав схемы </w:t>
      </w:r>
      <w:proofErr w:type="gramStart"/>
      <w:r w:rsidRPr="005B7C3B">
        <w:rPr>
          <w:sz w:val="28"/>
          <w:szCs w:val="28"/>
        </w:rPr>
        <w:t>АРТ</w:t>
      </w:r>
      <w:proofErr w:type="gramEnd"/>
      <w:r w:rsidRPr="005B7C3B">
        <w:rPr>
          <w:sz w:val="28"/>
          <w:szCs w:val="28"/>
        </w:rPr>
        <w:t xml:space="preserve"> может быть включено сочетание </w:t>
      </w:r>
      <w:r w:rsidRPr="005B7C3B">
        <w:rPr>
          <w:sz w:val="28"/>
          <w:szCs w:val="28"/>
          <w:lang w:val="en-US"/>
        </w:rPr>
        <w:t>ZDV</w:t>
      </w:r>
      <w:r w:rsidRPr="005B7C3B">
        <w:rPr>
          <w:sz w:val="28"/>
          <w:szCs w:val="28"/>
        </w:rPr>
        <w:t>+3</w:t>
      </w:r>
      <w:r w:rsidRPr="005B7C3B">
        <w:rPr>
          <w:sz w:val="28"/>
          <w:szCs w:val="28"/>
          <w:lang w:val="en-US"/>
        </w:rPr>
        <w:t>TC</w:t>
      </w:r>
      <w:r w:rsidRPr="005B7C3B">
        <w:rPr>
          <w:sz w:val="28"/>
          <w:szCs w:val="28"/>
        </w:rPr>
        <w:t xml:space="preserve">. </w:t>
      </w:r>
    </w:p>
    <w:p w:rsidR="00C93C64" w:rsidRPr="005B7C3B" w:rsidRDefault="00C93C64" w:rsidP="00C93C64">
      <w:pPr>
        <w:pStyle w:val="12"/>
        <w:widowControl w:val="0"/>
        <w:suppressAutoHyphens/>
        <w:ind w:left="0"/>
        <w:contextualSpacing w:val="0"/>
        <w:jc w:val="both"/>
        <w:rPr>
          <w:sz w:val="28"/>
          <w:szCs w:val="28"/>
        </w:rPr>
      </w:pPr>
    </w:p>
    <w:p w:rsidR="008B5B67" w:rsidRPr="005B7C3B" w:rsidRDefault="008B5B67" w:rsidP="003C7800">
      <w:pPr>
        <w:pStyle w:val="ad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5B7C3B">
        <w:rPr>
          <w:rFonts w:eastAsia="Calibri"/>
          <w:b/>
          <w:sz w:val="28"/>
          <w:szCs w:val="28"/>
          <w:lang w:eastAsia="en-US"/>
        </w:rPr>
        <w:t>Пациенты, получающие противотуберкулезные препараты</w:t>
      </w:r>
      <w:r w:rsidR="00C93C64">
        <w:rPr>
          <w:rFonts w:eastAsia="Calibri"/>
          <w:b/>
          <w:sz w:val="28"/>
          <w:szCs w:val="28"/>
          <w:lang w:eastAsia="en-US"/>
        </w:rPr>
        <w:t>:</w:t>
      </w:r>
    </w:p>
    <w:p w:rsidR="008B5B67" w:rsidRPr="005B7C3B" w:rsidRDefault="008B5B67" w:rsidP="00C93C64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8"/>
          <w:szCs w:val="28"/>
        </w:rPr>
      </w:pPr>
      <w:r w:rsidRPr="005B7C3B">
        <w:rPr>
          <w:rFonts w:ascii="Times New Roman" w:eastAsia="Newton-Regular" w:hAnsi="Times New Roman"/>
          <w:sz w:val="28"/>
          <w:szCs w:val="28"/>
        </w:rPr>
        <w:t>Все ЛЖВ с диагностированным туберкулезом нуждаются в лечении ТБ и ВИЧ-инфекции, независимо от числа лимфоцитов CD4.</w:t>
      </w:r>
    </w:p>
    <w:p w:rsidR="00C93C64" w:rsidRDefault="00C93C64" w:rsidP="00C9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8B5B67" w:rsidP="00C93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>Первым начинают противотуберкулезное лечение, а затем как можно быстрее (</w:t>
      </w:r>
      <w:proofErr w:type="gramStart"/>
      <w:r w:rsidRPr="005B7C3B">
        <w:rPr>
          <w:rFonts w:ascii="Times New Roman" w:eastAsia="TimesNewRomanPSMT" w:hAnsi="Times New Roman"/>
          <w:sz w:val="28"/>
          <w:szCs w:val="28"/>
        </w:rPr>
        <w:t>в первые</w:t>
      </w:r>
      <w:proofErr w:type="gramEnd"/>
      <w:r w:rsidRPr="005B7C3B">
        <w:rPr>
          <w:rFonts w:ascii="Times New Roman" w:eastAsia="TimesNewRomanPSMT" w:hAnsi="Times New Roman"/>
          <w:sz w:val="28"/>
          <w:szCs w:val="28"/>
        </w:rPr>
        <w:t xml:space="preserve"> 8 недель лечения) назначают АРТ. </w:t>
      </w:r>
    </w:p>
    <w:p w:rsidR="00E7132C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A62A4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>Больным ВИЧ</w:t>
      </w:r>
      <w:r w:rsidR="008B5B67" w:rsidRPr="005B7C3B">
        <w:rPr>
          <w:rFonts w:ascii="Times New Roman" w:eastAsia="TimesNewRomanPSMT" w:hAnsi="Times New Roman"/>
          <w:sz w:val="28"/>
          <w:szCs w:val="28"/>
        </w:rPr>
        <w:t>/</w:t>
      </w:r>
      <w:r w:rsidRPr="005B7C3B">
        <w:rPr>
          <w:rFonts w:ascii="Times New Roman" w:eastAsia="TimesNewRomanPSMT" w:hAnsi="Times New Roman"/>
          <w:sz w:val="28"/>
          <w:szCs w:val="28"/>
        </w:rPr>
        <w:t>ТБ, имеющим</w:t>
      </w:r>
      <w:r w:rsidR="008B5B67" w:rsidRPr="005B7C3B">
        <w:rPr>
          <w:rFonts w:ascii="Times New Roman" w:eastAsia="TimesNewRomanPSMT" w:hAnsi="Times New Roman"/>
          <w:sz w:val="28"/>
          <w:szCs w:val="28"/>
        </w:rPr>
        <w:t xml:space="preserve"> выраженный иммунодефицит (число лимфоцитов CD4 менее 50 клеток/</w:t>
      </w:r>
      <w:proofErr w:type="spellStart"/>
      <w:r w:rsidR="008B5B67" w:rsidRPr="005B7C3B">
        <w:rPr>
          <w:rFonts w:ascii="Times New Roman" w:eastAsia="TimesNewRomanPSMT" w:hAnsi="Times New Roman"/>
          <w:sz w:val="28"/>
          <w:szCs w:val="28"/>
        </w:rPr>
        <w:t>мкл</w:t>
      </w:r>
      <w:proofErr w:type="spellEnd"/>
      <w:r w:rsidR="008B5B67" w:rsidRPr="005B7C3B">
        <w:rPr>
          <w:rFonts w:ascii="Times New Roman" w:eastAsia="TimesNewRomanPSMT" w:hAnsi="Times New Roman"/>
          <w:sz w:val="28"/>
          <w:szCs w:val="28"/>
        </w:rPr>
        <w:t xml:space="preserve">), </w:t>
      </w:r>
      <w:r w:rsidRPr="005B7C3B">
        <w:rPr>
          <w:rFonts w:ascii="Times New Roman" w:eastAsia="TimesNewRomanPSMT" w:hAnsi="Times New Roman"/>
          <w:sz w:val="28"/>
          <w:szCs w:val="28"/>
        </w:rPr>
        <w:t xml:space="preserve">необходимо </w:t>
      </w:r>
      <w:proofErr w:type="spellStart"/>
      <w:r w:rsidRPr="005B7C3B">
        <w:rPr>
          <w:rFonts w:ascii="Times New Roman" w:eastAsia="TimesNewRomanPSMT" w:hAnsi="Times New Roman"/>
          <w:sz w:val="28"/>
          <w:szCs w:val="28"/>
        </w:rPr>
        <w:t>начать</w:t>
      </w:r>
      <w:r w:rsidR="008B5B67" w:rsidRPr="005B7C3B">
        <w:rPr>
          <w:rFonts w:ascii="Times New Roman" w:eastAsia="TimesNewRomanPSMT" w:hAnsi="Times New Roman"/>
          <w:sz w:val="28"/>
          <w:szCs w:val="28"/>
        </w:rPr>
        <w:t>АРТ</w:t>
      </w:r>
      <w:proofErr w:type="spellEnd"/>
      <w:r w:rsidR="008B5B67" w:rsidRPr="005B7C3B">
        <w:rPr>
          <w:rFonts w:ascii="Times New Roman" w:eastAsia="TimesNewRomanPSMT" w:hAnsi="Times New Roman"/>
          <w:sz w:val="28"/>
          <w:szCs w:val="28"/>
        </w:rPr>
        <w:t xml:space="preserve"> немедленно – в течение первых 2 недель после начала лечения ТБ</w:t>
      </w:r>
      <w:r w:rsidR="008B5B67" w:rsidRPr="005B7C3B">
        <w:rPr>
          <w:rFonts w:ascii="Times New Roman" w:eastAsia="TimesNewRomanPS-ItalicMT" w:hAnsi="Times New Roman"/>
          <w:i/>
          <w:iCs/>
          <w:sz w:val="28"/>
          <w:szCs w:val="28"/>
        </w:rPr>
        <w:t>.</w:t>
      </w:r>
    </w:p>
    <w:p w:rsidR="00E7132C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lastRenderedPageBreak/>
        <w:t xml:space="preserve">При наличии туберкулезного менингита начало </w:t>
      </w:r>
      <w:proofErr w:type="gramStart"/>
      <w:r w:rsidRPr="005B7C3B">
        <w:rPr>
          <w:rFonts w:ascii="Times New Roman" w:eastAsia="TimesNewRomanPSMT" w:hAnsi="Times New Roman"/>
          <w:sz w:val="28"/>
          <w:szCs w:val="28"/>
        </w:rPr>
        <w:t>АРТ</w:t>
      </w:r>
      <w:proofErr w:type="gramEnd"/>
      <w:r w:rsidRPr="005B7C3B">
        <w:rPr>
          <w:rFonts w:ascii="Times New Roman" w:eastAsia="TimesNewRomanPSMT" w:hAnsi="Times New Roman"/>
          <w:sz w:val="28"/>
          <w:szCs w:val="28"/>
        </w:rPr>
        <w:t xml:space="preserve"> следует отложить до завершения фазы интенсивной терапии ТБ</w:t>
      </w:r>
      <w:r w:rsidRPr="005B7C3B">
        <w:rPr>
          <w:rFonts w:ascii="Times New Roman" w:eastAsia="TimesNewRomanPS-ItalicMT" w:hAnsi="Times New Roman"/>
          <w:i/>
          <w:iCs/>
          <w:sz w:val="28"/>
          <w:szCs w:val="28"/>
        </w:rPr>
        <w:t>.</w:t>
      </w:r>
    </w:p>
    <w:p w:rsidR="00E7132C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/>
          <w:i/>
          <w:iCs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 xml:space="preserve">В начале </w:t>
      </w:r>
      <w:proofErr w:type="gramStart"/>
      <w:r w:rsidRPr="005B7C3B">
        <w:rPr>
          <w:rFonts w:ascii="Times New Roman" w:eastAsia="TimesNewRomanPSMT" w:hAnsi="Times New Roman"/>
          <w:sz w:val="28"/>
          <w:szCs w:val="28"/>
        </w:rPr>
        <w:t>АРТ</w:t>
      </w:r>
      <w:proofErr w:type="gramEnd"/>
      <w:r w:rsidRPr="005B7C3B">
        <w:rPr>
          <w:rFonts w:ascii="Times New Roman" w:eastAsia="TimesNewRomanPSMT" w:hAnsi="Times New Roman"/>
          <w:sz w:val="28"/>
          <w:szCs w:val="28"/>
        </w:rPr>
        <w:t xml:space="preserve"> у больных, получающих противотуберкулезное лечение, предпочтительным ННИОТ является </w:t>
      </w: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EFV</w:t>
      </w:r>
      <w:r w:rsidRPr="005B7C3B">
        <w:rPr>
          <w:rFonts w:ascii="Times New Roman" w:eastAsia="TimesNewRomanPSMT" w:hAnsi="Times New Roman"/>
          <w:sz w:val="28"/>
          <w:szCs w:val="28"/>
        </w:rPr>
        <w:t>, который назначают вместе с двумя НИОТ</w:t>
      </w:r>
      <w:r w:rsidRPr="005B7C3B">
        <w:rPr>
          <w:rFonts w:ascii="Times New Roman" w:eastAsia="TimesNewRomanPS-ItalicMT" w:hAnsi="Times New Roman"/>
          <w:i/>
          <w:iCs/>
          <w:sz w:val="28"/>
          <w:szCs w:val="28"/>
        </w:rPr>
        <w:t>.</w:t>
      </w:r>
    </w:p>
    <w:p w:rsidR="00E7132C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 xml:space="preserve">В схемы </w:t>
      </w:r>
      <w:proofErr w:type="gramStart"/>
      <w:r w:rsidRPr="005B7C3B">
        <w:rPr>
          <w:rFonts w:ascii="Times New Roman" w:eastAsia="TimesNewRomanPSMT" w:hAnsi="Times New Roman"/>
          <w:sz w:val="28"/>
          <w:szCs w:val="28"/>
        </w:rPr>
        <w:t>АРТ</w:t>
      </w:r>
      <w:proofErr w:type="gramEnd"/>
      <w:r w:rsidRPr="005B7C3B">
        <w:rPr>
          <w:rFonts w:ascii="Times New Roman" w:eastAsia="TimesNewRomanPSMT" w:hAnsi="Times New Roman"/>
          <w:sz w:val="28"/>
          <w:szCs w:val="28"/>
        </w:rPr>
        <w:t xml:space="preserve"> первого ряда у больных ТБ включают 3TC или FTC и TDF в сочетании с EFV. </w:t>
      </w:r>
    </w:p>
    <w:p w:rsidR="00E7132C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 xml:space="preserve">С </w:t>
      </w:r>
      <w:proofErr w:type="spellStart"/>
      <w:r w:rsidRPr="005B7C3B">
        <w:rPr>
          <w:rFonts w:ascii="Times New Roman" w:eastAsia="TimesNewRomanPSMT" w:hAnsi="Times New Roman"/>
          <w:sz w:val="28"/>
          <w:szCs w:val="28"/>
        </w:rPr>
        <w:t>рифабутином</w:t>
      </w:r>
      <w:proofErr w:type="spellEnd"/>
      <w:r w:rsidRPr="005B7C3B">
        <w:rPr>
          <w:rFonts w:ascii="Times New Roman" w:eastAsia="TimesNewRomanPSMT" w:hAnsi="Times New Roman"/>
          <w:sz w:val="28"/>
          <w:szCs w:val="28"/>
        </w:rPr>
        <w:t xml:space="preserve"> рекомендуется назначать </w:t>
      </w:r>
      <w:r w:rsidRPr="005B7C3B">
        <w:rPr>
          <w:rFonts w:ascii="Times New Roman" w:eastAsia="TimesNewRomanPSMT" w:hAnsi="Times New Roman"/>
          <w:sz w:val="28"/>
          <w:szCs w:val="28"/>
          <w:lang w:val="en-US"/>
        </w:rPr>
        <w:t>DTG</w:t>
      </w:r>
      <w:r w:rsidRPr="005B7C3B">
        <w:rPr>
          <w:rFonts w:ascii="Times New Roman" w:eastAsia="TimesNewRomanPSMT" w:hAnsi="Times New Roman"/>
          <w:sz w:val="28"/>
          <w:szCs w:val="28"/>
        </w:rPr>
        <w:t xml:space="preserve"> в дозе 50 мг 2 раза в сутки. </w:t>
      </w:r>
    </w:p>
    <w:p w:rsidR="007622E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5B7C3B">
        <w:rPr>
          <w:rFonts w:ascii="Times New Roman" w:eastAsia="TimesNewRomanPSMT" w:hAnsi="Times New Roman"/>
          <w:sz w:val="28"/>
          <w:szCs w:val="28"/>
        </w:rPr>
        <w:t xml:space="preserve">При отсутствии </w:t>
      </w:r>
      <w:r w:rsidRPr="005B7C3B">
        <w:rPr>
          <w:rFonts w:ascii="Times New Roman" w:eastAsia="TimesNewRomanPSMT" w:hAnsi="Times New Roman"/>
          <w:sz w:val="28"/>
          <w:szCs w:val="28"/>
          <w:lang w:val="en-US"/>
        </w:rPr>
        <w:t>EFV</w:t>
      </w:r>
      <w:r w:rsidRPr="005B7C3B">
        <w:rPr>
          <w:rFonts w:ascii="Times New Roman" w:eastAsia="TimesNewRomanPSMT" w:hAnsi="Times New Roman"/>
          <w:sz w:val="28"/>
          <w:szCs w:val="28"/>
        </w:rPr>
        <w:t xml:space="preserve"> рекомендована схема лечения - 3TC (или FTC) + ZDV + ABC (или TDF).</w:t>
      </w:r>
    </w:p>
    <w:p w:rsidR="00E7132C" w:rsidRPr="005B7C3B" w:rsidRDefault="00E7132C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</w:p>
    <w:p w:rsidR="006F7B37" w:rsidRPr="005B7C3B" w:rsidRDefault="00A62A4C" w:rsidP="003C7800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  <w:lang w:val="en-US"/>
        </w:rPr>
      </w:pPr>
      <w:r w:rsidRPr="005B7C3B">
        <w:rPr>
          <w:rFonts w:eastAsia="TimesNewRomanPSMT"/>
          <w:b/>
          <w:sz w:val="28"/>
          <w:szCs w:val="28"/>
        </w:rPr>
        <w:t>П</w:t>
      </w:r>
      <w:r w:rsidR="006F7B37" w:rsidRPr="005B7C3B">
        <w:rPr>
          <w:rFonts w:eastAsia="TimesNewRomanPSMT"/>
          <w:b/>
          <w:sz w:val="28"/>
          <w:szCs w:val="28"/>
        </w:rPr>
        <w:t xml:space="preserve">ациенты, </w:t>
      </w:r>
      <w:r w:rsidR="007E136D" w:rsidRPr="005B7C3B">
        <w:rPr>
          <w:rFonts w:eastAsia="TimesNewRomanPSMT"/>
          <w:b/>
          <w:sz w:val="28"/>
          <w:szCs w:val="28"/>
        </w:rPr>
        <w:t>получающие</w:t>
      </w:r>
      <w:r w:rsidR="00E1548B">
        <w:rPr>
          <w:rFonts w:eastAsia="TimesNewRomanPSMT"/>
          <w:b/>
          <w:sz w:val="28"/>
          <w:szCs w:val="28"/>
        </w:rPr>
        <w:t xml:space="preserve"> </w:t>
      </w:r>
      <w:proofErr w:type="spellStart"/>
      <w:r w:rsidR="006F7B37" w:rsidRPr="005B7C3B">
        <w:rPr>
          <w:rFonts w:eastAsia="TimesNewRomanPSMT"/>
          <w:b/>
          <w:sz w:val="28"/>
          <w:szCs w:val="28"/>
        </w:rPr>
        <w:t>метадон</w:t>
      </w:r>
      <w:proofErr w:type="spellEnd"/>
      <w:r w:rsidR="00E1548B">
        <w:rPr>
          <w:rFonts w:eastAsia="TimesNewRomanPSMT"/>
          <w:b/>
          <w:sz w:val="28"/>
          <w:szCs w:val="28"/>
        </w:rPr>
        <w:t>: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E7132C">
        <w:rPr>
          <w:rFonts w:ascii="Times New Roman" w:eastAsia="TimesNewRomanPSMT" w:hAnsi="Times New Roman"/>
          <w:sz w:val="28"/>
          <w:szCs w:val="28"/>
        </w:rPr>
        <w:t xml:space="preserve">если применяется вместе с ННИОТ или ИП, то концентрация </w:t>
      </w:r>
      <w:proofErr w:type="spellStart"/>
      <w:r w:rsidRPr="00E7132C">
        <w:rPr>
          <w:rFonts w:ascii="Times New Roman" w:eastAsia="TimesNewRomanPSMT" w:hAnsi="Times New Roman"/>
          <w:sz w:val="28"/>
          <w:szCs w:val="28"/>
        </w:rPr>
        <w:t>метадона</w:t>
      </w:r>
      <w:proofErr w:type="spellEnd"/>
      <w:r w:rsidRPr="00E7132C">
        <w:rPr>
          <w:rFonts w:ascii="Times New Roman" w:eastAsia="TimesNewRomanPSMT" w:hAnsi="Times New Roman"/>
          <w:sz w:val="28"/>
          <w:szCs w:val="28"/>
        </w:rPr>
        <w:t xml:space="preserve"> в плазме крови снижается: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E7132C">
        <w:rPr>
          <w:rFonts w:ascii="Times New Roman" w:eastAsia="TimesNewRomanPSMT" w:hAnsi="Times New Roman"/>
          <w:sz w:val="28"/>
          <w:szCs w:val="28"/>
          <w:lang w:val="en-US"/>
        </w:rPr>
        <w:t>NVP</w:t>
      </w:r>
      <w:r w:rsidRPr="00E7132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7132C">
        <w:rPr>
          <w:rFonts w:ascii="Times New Roman" w:eastAsia="TimesNewRomanPSMT" w:hAnsi="Times New Roman"/>
          <w:i/>
          <w:sz w:val="28"/>
          <w:szCs w:val="28"/>
        </w:rPr>
        <w:t>или</w:t>
      </w:r>
      <w:r w:rsidRPr="00E7132C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7132C">
        <w:rPr>
          <w:rFonts w:ascii="Times New Roman" w:eastAsia="TimesNewRomanPSMT" w:hAnsi="Times New Roman"/>
          <w:sz w:val="28"/>
          <w:szCs w:val="28"/>
          <w:lang w:val="en-US"/>
        </w:rPr>
        <w:t>EFV</w:t>
      </w:r>
      <w:r w:rsidRPr="00E7132C">
        <w:rPr>
          <w:rFonts w:ascii="Times New Roman" w:eastAsia="TimesNewRomanPSMT" w:hAnsi="Times New Roman"/>
          <w:sz w:val="28"/>
          <w:szCs w:val="28"/>
        </w:rPr>
        <w:t xml:space="preserve"> - 50%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E7132C">
        <w:rPr>
          <w:rFonts w:ascii="Times New Roman" w:eastAsia="TimesNewRomanPSMT" w:hAnsi="Times New Roman"/>
          <w:sz w:val="28"/>
          <w:szCs w:val="28"/>
          <w:lang w:val="en-US"/>
        </w:rPr>
        <w:t>ETV</w:t>
      </w:r>
      <w:r w:rsidRPr="00E7132C">
        <w:rPr>
          <w:rFonts w:ascii="Times New Roman" w:eastAsia="TimesNewRomanPSMT" w:hAnsi="Times New Roman"/>
          <w:sz w:val="28"/>
          <w:szCs w:val="28"/>
        </w:rPr>
        <w:t xml:space="preserve"> - &lt;10%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E7132C">
        <w:rPr>
          <w:rFonts w:ascii="Times New Roman" w:eastAsia="Calibri" w:hAnsi="Times New Roman"/>
          <w:sz w:val="28"/>
          <w:lang w:val="en-US" w:eastAsia="en-US"/>
        </w:rPr>
        <w:t>LPV</w:t>
      </w:r>
      <w:r w:rsidRPr="00E7132C">
        <w:rPr>
          <w:rFonts w:ascii="Times New Roman" w:eastAsia="Calibri" w:hAnsi="Times New Roman"/>
          <w:sz w:val="28"/>
          <w:lang w:eastAsia="en-US"/>
        </w:rPr>
        <w:t>/</w:t>
      </w:r>
      <w:r w:rsidRPr="00E7132C">
        <w:rPr>
          <w:rFonts w:ascii="Times New Roman" w:eastAsia="Calibri" w:hAnsi="Times New Roman"/>
          <w:sz w:val="28"/>
          <w:lang w:val="en-US" w:eastAsia="en-US"/>
        </w:rPr>
        <w:t>r</w:t>
      </w:r>
      <w:r w:rsidRPr="00E7132C">
        <w:rPr>
          <w:rFonts w:ascii="Times New Roman" w:eastAsia="Calibri" w:hAnsi="Times New Roman"/>
          <w:sz w:val="28"/>
          <w:lang w:eastAsia="en-US"/>
        </w:rPr>
        <w:t xml:space="preserve"> – 50%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7132C">
        <w:rPr>
          <w:rFonts w:ascii="Times New Roman" w:hAnsi="Times New Roman"/>
          <w:bCs/>
          <w:sz w:val="28"/>
          <w:szCs w:val="28"/>
          <w:lang w:val="en-US"/>
        </w:rPr>
        <w:t>DRV</w:t>
      </w:r>
      <w:r w:rsidRPr="00E7132C">
        <w:rPr>
          <w:rFonts w:ascii="Times New Roman" w:hAnsi="Times New Roman"/>
          <w:bCs/>
          <w:sz w:val="28"/>
          <w:szCs w:val="28"/>
        </w:rPr>
        <w:t>/</w:t>
      </w:r>
      <w:r w:rsidRPr="00E7132C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E7132C">
        <w:rPr>
          <w:rFonts w:ascii="Times New Roman" w:hAnsi="Times New Roman"/>
          <w:bCs/>
          <w:sz w:val="28"/>
          <w:szCs w:val="28"/>
        </w:rPr>
        <w:t xml:space="preserve"> – 15-25%</w:t>
      </w:r>
    </w:p>
    <w:p w:rsidR="006F7B37" w:rsidRPr="00E7132C" w:rsidRDefault="006F7B3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E7132C">
        <w:rPr>
          <w:rFonts w:ascii="Times New Roman" w:eastAsia="Calibri" w:hAnsi="Times New Roman"/>
          <w:sz w:val="28"/>
          <w:lang w:val="en-US" w:eastAsia="en-US"/>
        </w:rPr>
        <w:t>ATV</w:t>
      </w:r>
      <w:r w:rsidRPr="00E7132C">
        <w:rPr>
          <w:rFonts w:ascii="Times New Roman" w:eastAsia="Calibri" w:hAnsi="Times New Roman"/>
          <w:sz w:val="28"/>
          <w:lang w:eastAsia="en-US"/>
        </w:rPr>
        <w:t>/</w:t>
      </w:r>
      <w:r w:rsidRPr="00E7132C">
        <w:rPr>
          <w:rFonts w:ascii="Times New Roman" w:eastAsia="Calibri" w:hAnsi="Times New Roman"/>
          <w:sz w:val="28"/>
          <w:lang w:val="en-US" w:eastAsia="en-US"/>
        </w:rPr>
        <w:t>r</w:t>
      </w:r>
      <w:r w:rsidRPr="00E7132C">
        <w:rPr>
          <w:rFonts w:ascii="Times New Roman" w:eastAsia="Calibri" w:hAnsi="Times New Roman"/>
          <w:sz w:val="28"/>
          <w:lang w:eastAsia="en-US"/>
        </w:rPr>
        <w:t xml:space="preserve">* - </w:t>
      </w:r>
      <w:r w:rsidRPr="00E7132C">
        <w:rPr>
          <w:rFonts w:ascii="Times New Roman" w:eastAsia="TimesNewRomanPSMT" w:hAnsi="Times New Roman"/>
          <w:sz w:val="28"/>
          <w:szCs w:val="28"/>
        </w:rPr>
        <w:t>&lt;10%</w:t>
      </w:r>
    </w:p>
    <w:p w:rsidR="007622EB" w:rsidRPr="005B7C3B" w:rsidRDefault="007622EB" w:rsidP="008B5B67">
      <w:pPr>
        <w:spacing w:after="0" w:line="120" w:lineRule="exact"/>
        <w:rPr>
          <w:rFonts w:ascii="Times New Roman" w:hAnsi="Times New Roman"/>
          <w:sz w:val="28"/>
          <w:szCs w:val="28"/>
        </w:rPr>
      </w:pP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/>
          <w:bCs/>
          <w:sz w:val="28"/>
          <w:szCs w:val="28"/>
          <w:lang w:val="kk-KZ"/>
        </w:rPr>
        <w:t>Изменение схемы АРТ при развитии непереносимости АРВ-препаратов</w:t>
      </w:r>
    </w:p>
    <w:p w:rsidR="008B5B67" w:rsidRPr="005B7C3B" w:rsidRDefault="008B5B67" w:rsidP="00E7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Cs/>
          <w:sz w:val="28"/>
          <w:szCs w:val="28"/>
          <w:lang w:val="kk-KZ"/>
        </w:rPr>
        <w:t>В таблице 3</w:t>
      </w:r>
      <w:r w:rsidR="00F3671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5B7C3B">
        <w:rPr>
          <w:rFonts w:ascii="Times New Roman" w:hAnsi="Times New Roman"/>
          <w:bCs/>
          <w:sz w:val="28"/>
          <w:szCs w:val="28"/>
          <w:lang w:val="kk-KZ"/>
        </w:rPr>
        <w:t>представлены варианты замены антиретровирусных препаратов при развитии нежелательныхэффектов.</w:t>
      </w:r>
    </w:p>
    <w:p w:rsidR="008B5B67" w:rsidRPr="005B7C3B" w:rsidRDefault="008B5B67" w:rsidP="00E7132C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val="kk-KZ"/>
        </w:rPr>
      </w:pPr>
    </w:p>
    <w:p w:rsidR="008B5B67" w:rsidRPr="005B7C3B" w:rsidRDefault="008B5B67" w:rsidP="00E7132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7132C">
        <w:rPr>
          <w:rFonts w:ascii="Times New Roman" w:hAnsi="Times New Roman"/>
          <w:b/>
          <w:bCs/>
          <w:sz w:val="28"/>
          <w:szCs w:val="28"/>
        </w:rPr>
        <w:t>Таблица 3.</w:t>
      </w:r>
      <w:r w:rsidRPr="005B7C3B">
        <w:rPr>
          <w:rFonts w:ascii="Times New Roman" w:hAnsi="Times New Roman"/>
          <w:bCs/>
          <w:sz w:val="28"/>
          <w:szCs w:val="28"/>
        </w:rPr>
        <w:t xml:space="preserve"> </w:t>
      </w:r>
      <w:r w:rsidRPr="005B7C3B">
        <w:rPr>
          <w:rFonts w:ascii="Times New Roman" w:hAnsi="Times New Roman"/>
          <w:b/>
          <w:bCs/>
          <w:sz w:val="28"/>
          <w:szCs w:val="28"/>
        </w:rPr>
        <w:t>Смена АРВ-препаратов при развитии лекарственной непереносимости</w:t>
      </w:r>
    </w:p>
    <w:p w:rsidR="008B5B67" w:rsidRPr="005B7C3B" w:rsidRDefault="008B5B67" w:rsidP="008B5B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252"/>
        <w:gridCol w:w="4111"/>
      </w:tblGrid>
      <w:tr w:rsidR="008B5B67" w:rsidRPr="00E7132C" w:rsidTr="00E7132C">
        <w:trPr>
          <w:trHeight w:val="497"/>
        </w:trPr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Исходный препарат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Токсическая реакция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Альтернативный препарат</w:t>
            </w:r>
          </w:p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(в порядке приоритетности)</w:t>
            </w:r>
          </w:p>
        </w:tc>
      </w:tr>
      <w:tr w:rsidR="008B5B67" w:rsidRPr="00E7132C" w:rsidTr="00E7132C"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Z</w:t>
            </w:r>
            <w:proofErr w:type="gramEnd"/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 (ZDV)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Анемия,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нейтропения</w:t>
            </w:r>
            <w:proofErr w:type="spellEnd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, астения, бессонница, головная боль, тошнота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ABC, TDF или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ddI</w:t>
            </w:r>
            <w:proofErr w:type="spellEnd"/>
          </w:p>
        </w:tc>
      </w:tr>
      <w:tr w:rsidR="008B5B67" w:rsidRPr="00E7132C" w:rsidTr="00E7132C"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ddI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Панкреатит</w:t>
            </w:r>
          </w:p>
          <w:p w:rsidR="008B5B67" w:rsidRPr="00E7132C" w:rsidRDefault="008B5B67" w:rsidP="00AA3CB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Периферическая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не</w:t>
            </w:r>
            <w:r w:rsidR="00AA3CB8"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й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ропатия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Другие НИОТ</w:t>
            </w:r>
          </w:p>
        </w:tc>
      </w:tr>
      <w:tr w:rsidR="008B5B67" w:rsidRPr="00E7132C" w:rsidTr="00E7132C"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3TC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Специфические токсические реакции не выявлены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Другие НИОТ</w:t>
            </w:r>
          </w:p>
        </w:tc>
      </w:tr>
      <w:tr w:rsidR="008B5B67" w:rsidRPr="00E7132C" w:rsidTr="00E7132C"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TDF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Нефропатия, нарушение минерализации костей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ABC, ZDV,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DTG</w:t>
            </w:r>
          </w:p>
        </w:tc>
      </w:tr>
      <w:tr w:rsidR="008B5B67" w:rsidRPr="00E7132C" w:rsidTr="00E7132C">
        <w:tc>
          <w:tcPr>
            <w:tcW w:w="1668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АВС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Реакция гиперчувствительности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TDF, ZDV или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ddI</w:t>
            </w:r>
            <w:proofErr w:type="spellEnd"/>
          </w:p>
        </w:tc>
      </w:tr>
      <w:tr w:rsidR="008B5B67" w:rsidRPr="00E7132C" w:rsidTr="00E7132C">
        <w:tc>
          <w:tcPr>
            <w:tcW w:w="1668" w:type="dxa"/>
            <w:vMerge w:val="restart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LPV/r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Диарея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DRV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/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r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DRV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/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ННИОТ или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RAL, </w:t>
            </w:r>
          </w:p>
        </w:tc>
      </w:tr>
      <w:tr w:rsidR="008B5B67" w:rsidRPr="00E7132C" w:rsidTr="00E7132C">
        <w:tc>
          <w:tcPr>
            <w:tcW w:w="1668" w:type="dxa"/>
            <w:vMerge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Нарушения липидного и углеводного обмена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8B5B67" w:rsidRPr="00351BFC" w:rsidTr="00E7132C">
        <w:tc>
          <w:tcPr>
            <w:tcW w:w="1668" w:type="dxa"/>
            <w:vMerge w:val="restart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NVP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Сыпь,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многоформная</w:t>
            </w:r>
            <w:proofErr w:type="spellEnd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эритема, лихорадка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LPV/r, ETV, DRV/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r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,DRV</w:t>
            </w:r>
            <w:proofErr w:type="spellEnd"/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/k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или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,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RAL </w:t>
            </w:r>
          </w:p>
        </w:tc>
      </w:tr>
      <w:tr w:rsidR="008B5B67" w:rsidRPr="00351BFC" w:rsidTr="00E7132C">
        <w:tc>
          <w:tcPr>
            <w:tcW w:w="1668" w:type="dxa"/>
            <w:vMerge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Гепатотоксичность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DRV/r, 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DRV/k,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ETV, LPV/r, ETV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или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,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RAL</w:t>
            </w:r>
          </w:p>
        </w:tc>
      </w:tr>
      <w:tr w:rsidR="008B5B67" w:rsidRPr="00351BFC" w:rsidTr="00E7132C">
        <w:tc>
          <w:tcPr>
            <w:tcW w:w="1668" w:type="dxa"/>
            <w:vMerge w:val="restart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EFV</w:t>
            </w: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Гепатотоксичность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DRV/r, 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DRV/k,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LPV/r, ETV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или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,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RAL</w:t>
            </w:r>
          </w:p>
        </w:tc>
      </w:tr>
      <w:tr w:rsidR="008B5B67" w:rsidRPr="00351BFC" w:rsidTr="00E7132C">
        <w:tc>
          <w:tcPr>
            <w:tcW w:w="1668" w:type="dxa"/>
            <w:vMerge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Сыпь,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многоформная</w:t>
            </w:r>
            <w:proofErr w:type="spellEnd"/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эритема, 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лихорадка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LPV/r, ETV, DRV/</w:t>
            </w: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r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,DRV</w:t>
            </w:r>
            <w:proofErr w:type="spellEnd"/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/k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или 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,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RAL </w:t>
            </w:r>
          </w:p>
        </w:tc>
      </w:tr>
      <w:tr w:rsidR="008B5B67" w:rsidRPr="00351BFC" w:rsidTr="00E7132C">
        <w:tc>
          <w:tcPr>
            <w:tcW w:w="1668" w:type="dxa"/>
            <w:vMerge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shd w:val="clear" w:color="auto" w:fill="auto"/>
          </w:tcPr>
          <w:p w:rsidR="008B5B67" w:rsidRPr="00E7132C" w:rsidRDefault="008B5B67" w:rsidP="00CC1B4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Психическиерасстройства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</w:pP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NVP, ETV, LPV/r, DRV/r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vertAlign w:val="superscript"/>
              </w:rPr>
              <w:t>а</w:t>
            </w:r>
            <w:r w:rsidR="004E0052"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DRV/k 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</w:rPr>
              <w:t>или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DTG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,</w:t>
            </w:r>
            <w:r w:rsidRPr="00E7132C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RAL</w:t>
            </w:r>
          </w:p>
        </w:tc>
      </w:tr>
    </w:tbl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B5B67" w:rsidRPr="005B7C3B" w:rsidRDefault="008B5B67" w:rsidP="00F36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B7C3B">
        <w:rPr>
          <w:rFonts w:ascii="Times New Roman" w:hAnsi="Times New Roman"/>
          <w:b/>
          <w:bCs/>
          <w:sz w:val="28"/>
          <w:szCs w:val="28"/>
          <w:lang w:val="kk-KZ"/>
        </w:rPr>
        <w:t>Изменение схемы АРТ при развитии лекарственной резистентности к АРВП</w:t>
      </w:r>
      <w:r w:rsidR="00F36718">
        <w:rPr>
          <w:rFonts w:ascii="Times New Roman" w:hAnsi="Times New Roman"/>
          <w:b/>
          <w:bCs/>
          <w:sz w:val="28"/>
          <w:szCs w:val="28"/>
          <w:lang w:val="kk-KZ"/>
        </w:rPr>
        <w:t>:</w:t>
      </w: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10"/>
          <w:sz w:val="28"/>
          <w:szCs w:val="28"/>
        </w:rPr>
      </w:pPr>
      <w:r w:rsidRPr="005B7C3B">
        <w:rPr>
          <w:rFonts w:ascii="Times New Roman" w:eastAsia="FrutigerNeueLTCYR-CnBook" w:hAnsi="Times New Roman"/>
          <w:sz w:val="28"/>
          <w:szCs w:val="28"/>
        </w:rPr>
        <w:t xml:space="preserve">Неудача лечения определяется как постоянно выявляемая вирусная нагрузка более 1000 копий/мл по результатам двух последовательных измерений, проведенных с интервалом в 2-4 недели, но не ранее, чем через шесть месяцев после начала использования АРВ-препаратов. </w:t>
      </w:r>
    </w:p>
    <w:p w:rsidR="008B5B67" w:rsidRPr="005B7C3B" w:rsidRDefault="008B5B67" w:rsidP="008B5B67">
      <w:pPr>
        <w:spacing w:after="0" w:line="240" w:lineRule="auto"/>
        <w:jc w:val="both"/>
        <w:rPr>
          <w:b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vertAlign w:val="superscript"/>
        </w:rPr>
      </w:pPr>
      <w:r w:rsidRPr="00E7132C">
        <w:rPr>
          <w:rFonts w:ascii="Times New Roman" w:hAnsi="Times New Roman"/>
          <w:b/>
          <w:bCs/>
          <w:sz w:val="28"/>
          <w:szCs w:val="28"/>
        </w:rPr>
        <w:t>Таблица 4.</w:t>
      </w:r>
      <w:r w:rsidR="00190F30" w:rsidRPr="005B7C3B">
        <w:rPr>
          <w:rFonts w:ascii="Times New Roman" w:hAnsi="Times New Roman"/>
          <w:b/>
          <w:bCs/>
          <w:sz w:val="28"/>
          <w:szCs w:val="28"/>
        </w:rPr>
        <w:t>Схемы антиретровирусной терапии второго ряда.</w:t>
      </w:r>
    </w:p>
    <w:tbl>
      <w:tblPr>
        <w:tblW w:w="9762" w:type="dxa"/>
        <w:jc w:val="center"/>
        <w:tblInd w:w="-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4416"/>
      </w:tblGrid>
      <w:tr w:rsidR="00190F30" w:rsidRPr="00E7132C" w:rsidTr="00E7132C">
        <w:trPr>
          <w:trHeight w:val="457"/>
          <w:jc w:val="center"/>
        </w:trPr>
        <w:tc>
          <w:tcPr>
            <w:tcW w:w="5346" w:type="dxa"/>
            <w:vAlign w:val="center"/>
          </w:tcPr>
          <w:p w:rsidR="00190F30" w:rsidRPr="00E7132C" w:rsidRDefault="00CB400F" w:rsidP="00190F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Предпочтительные схемы второго ряда</w:t>
            </w:r>
          </w:p>
        </w:tc>
        <w:tc>
          <w:tcPr>
            <w:tcW w:w="4416" w:type="dxa"/>
            <w:vAlign w:val="center"/>
          </w:tcPr>
          <w:p w:rsidR="00190F30" w:rsidRPr="00E7132C" w:rsidRDefault="00190F30" w:rsidP="00190F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Альтернативные схемы второго ряда</w:t>
            </w:r>
          </w:p>
        </w:tc>
      </w:tr>
      <w:tr w:rsidR="00CB400F" w:rsidRPr="00E1548B" w:rsidTr="00E7132C">
        <w:trPr>
          <w:trHeight w:val="405"/>
          <w:jc w:val="center"/>
        </w:trPr>
        <w:tc>
          <w:tcPr>
            <w:tcW w:w="5346" w:type="dxa"/>
            <w:vAlign w:val="center"/>
          </w:tcPr>
          <w:p w:rsidR="00CB400F" w:rsidRPr="00E7132C" w:rsidRDefault="00CB400F" w:rsidP="00E1548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AZT + 3TC +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ATV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</w:p>
        </w:tc>
        <w:tc>
          <w:tcPr>
            <w:tcW w:w="4416" w:type="dxa"/>
            <w:vAlign w:val="center"/>
          </w:tcPr>
          <w:p w:rsidR="00CB400F" w:rsidRPr="00E1548B" w:rsidRDefault="00CB400F" w:rsidP="00CB400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AZT + 3TC +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DRV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</w:p>
          <w:p w:rsidR="00CB400F" w:rsidRPr="00E1548B" w:rsidRDefault="00CB400F" w:rsidP="00CB400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CB400F" w:rsidRPr="00E1548B" w:rsidTr="00E7132C">
        <w:trPr>
          <w:trHeight w:val="416"/>
          <w:jc w:val="center"/>
        </w:trPr>
        <w:tc>
          <w:tcPr>
            <w:tcW w:w="5346" w:type="dxa"/>
            <w:vAlign w:val="center"/>
          </w:tcPr>
          <w:p w:rsidR="00CB400F" w:rsidRPr="00E1548B" w:rsidRDefault="00CB400F" w:rsidP="00E1548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+ 3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FTC )+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LPV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</w:p>
        </w:tc>
        <w:tc>
          <w:tcPr>
            <w:tcW w:w="4416" w:type="dxa"/>
            <w:vAlign w:val="center"/>
          </w:tcPr>
          <w:p w:rsidR="00CB400F" w:rsidRPr="00E1548B" w:rsidRDefault="00CB400F" w:rsidP="00E1548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US"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+ 3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)+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DRV</w:t>
            </w:r>
            <w:r w:rsidRPr="00E1548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</w:p>
        </w:tc>
      </w:tr>
      <w:tr w:rsidR="008B5B67" w:rsidRPr="00E7132C" w:rsidTr="00E7132C">
        <w:trPr>
          <w:trHeight w:val="831"/>
          <w:jc w:val="center"/>
        </w:trPr>
        <w:tc>
          <w:tcPr>
            <w:tcW w:w="5346" w:type="dxa"/>
            <w:vAlign w:val="center"/>
          </w:tcPr>
          <w:p w:rsidR="008B5B67" w:rsidRPr="00E1548B" w:rsidRDefault="008B5B67" w:rsidP="00CC1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416" w:type="dxa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ABC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="00CB400F"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)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EFV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NVP</w:t>
            </w:r>
          </w:p>
          <w:p w:rsidR="008120EC" w:rsidRPr="00E1548B" w:rsidRDefault="008B5B67" w:rsidP="00E1548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ABC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="00CB400F"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)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LPV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DRV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</w:p>
        </w:tc>
      </w:tr>
      <w:tr w:rsidR="008B5B67" w:rsidRPr="00E7132C" w:rsidTr="00E7132C">
        <w:trPr>
          <w:trHeight w:val="703"/>
          <w:jc w:val="center"/>
        </w:trPr>
        <w:tc>
          <w:tcPr>
            <w:tcW w:w="5346" w:type="dxa"/>
            <w:vAlign w:val="center"/>
          </w:tcPr>
          <w:p w:rsidR="008B5B67" w:rsidRPr="00E7132C" w:rsidRDefault="008B5B67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4416" w:type="dxa"/>
            <w:vAlign w:val="center"/>
          </w:tcPr>
          <w:p w:rsidR="008B5B67" w:rsidRPr="00351BFC" w:rsidRDefault="008B5B67" w:rsidP="00E7132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AZT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="00CB400F"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ABC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="00CB400F"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или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+ 3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="00CB400F"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="00CB400F"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)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+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DTG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val="kk-KZ" w:eastAsia="en-US"/>
              </w:rPr>
              <w:t>или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RAL</w:t>
            </w:r>
          </w:p>
        </w:tc>
      </w:tr>
      <w:tr w:rsidR="00CB400F" w:rsidRPr="00E7132C" w:rsidTr="00E7132C">
        <w:trPr>
          <w:trHeight w:val="703"/>
          <w:jc w:val="center"/>
        </w:trPr>
        <w:tc>
          <w:tcPr>
            <w:tcW w:w="5346" w:type="dxa"/>
            <w:vAlign w:val="center"/>
          </w:tcPr>
          <w:p w:rsidR="00CB400F" w:rsidRPr="00E7132C" w:rsidRDefault="00CB400F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4416" w:type="dxa"/>
            <w:vAlign w:val="center"/>
          </w:tcPr>
          <w:p w:rsidR="00CB400F" w:rsidRPr="00E7132C" w:rsidRDefault="00CB400F" w:rsidP="00E7132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AZT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или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ABC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или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+ 3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TC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FTC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)+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LPV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+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RAL</w:t>
            </w:r>
          </w:p>
        </w:tc>
      </w:tr>
      <w:tr w:rsidR="008120EC" w:rsidRPr="00351BFC" w:rsidTr="00E7132C">
        <w:trPr>
          <w:trHeight w:val="703"/>
          <w:jc w:val="center"/>
        </w:trPr>
        <w:tc>
          <w:tcPr>
            <w:tcW w:w="5346" w:type="dxa"/>
            <w:vAlign w:val="center"/>
          </w:tcPr>
          <w:p w:rsidR="008120EC" w:rsidRPr="00E7132C" w:rsidRDefault="008120EC" w:rsidP="00CC1B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4416" w:type="dxa"/>
            <w:vAlign w:val="center"/>
          </w:tcPr>
          <w:p w:rsidR="008120EC" w:rsidRPr="00E7132C" w:rsidRDefault="00E1548B" w:rsidP="00CB400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TDF + 3TC (</w:t>
            </w:r>
            <w:r w:rsidRPr="00E7132C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или</w:t>
            </w:r>
            <w:r w:rsidRPr="00E7132C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FTC )+ETV</w:t>
            </w:r>
          </w:p>
        </w:tc>
      </w:tr>
    </w:tbl>
    <w:p w:rsidR="008B5B67" w:rsidRPr="005B7C3B" w:rsidRDefault="008B5B67" w:rsidP="008B5B67">
      <w:pPr>
        <w:spacing w:after="0" w:line="240" w:lineRule="auto"/>
        <w:jc w:val="both"/>
        <w:outlineLvl w:val="0"/>
        <w:rPr>
          <w:b/>
          <w:sz w:val="28"/>
          <w:szCs w:val="28"/>
          <w:lang w:val="en-US"/>
        </w:rPr>
      </w:pPr>
    </w:p>
    <w:p w:rsidR="00CB400F" w:rsidRPr="005B7C3B" w:rsidRDefault="00CB400F" w:rsidP="00CB400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Схемы антиретровирусной терапии третьего ряда.</w:t>
      </w:r>
    </w:p>
    <w:p w:rsidR="00CB400F" w:rsidRPr="005B7C3B" w:rsidRDefault="00CB400F" w:rsidP="00C43B84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DRV</w:t>
      </w:r>
      <w:r w:rsidRPr="005B7C3B">
        <w:rPr>
          <w:rFonts w:ascii="Times New Roman" w:eastAsia="Calibri" w:hAnsi="Times New Roman"/>
          <w:sz w:val="28"/>
          <w:szCs w:val="24"/>
          <w:lang w:eastAsia="en-US"/>
        </w:rPr>
        <w:t>/</w:t>
      </w: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r</w:t>
      </w:r>
      <w:r w:rsidR="008120EC" w:rsidRPr="005B7C3B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  <w:r w:rsidRPr="005B7C3B">
        <w:rPr>
          <w:rFonts w:ascii="Times New Roman" w:eastAsia="Calibri" w:hAnsi="Times New Roman"/>
          <w:sz w:val="28"/>
          <w:szCs w:val="24"/>
          <w:lang w:eastAsia="en-US"/>
        </w:rPr>
        <w:t xml:space="preserve">+ </w:t>
      </w: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DTG</w:t>
      </w:r>
      <w:r w:rsidRPr="005B7C3B">
        <w:rPr>
          <w:rFonts w:ascii="Times New Roman" w:eastAsia="Calibri" w:hAnsi="Times New Roman"/>
          <w:sz w:val="28"/>
          <w:szCs w:val="24"/>
          <w:lang w:eastAsia="en-US"/>
        </w:rPr>
        <w:t xml:space="preserve"> (или </w:t>
      </w: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RAL</w:t>
      </w:r>
      <w:r w:rsidR="00C43B84" w:rsidRPr="005B7C3B">
        <w:rPr>
          <w:rFonts w:ascii="Times New Roman" w:eastAsia="Calibri" w:hAnsi="Times New Roman"/>
          <w:sz w:val="28"/>
          <w:szCs w:val="24"/>
          <w:lang w:eastAsia="en-US"/>
        </w:rPr>
        <w:t>) ± 1-2 НИОТ</w:t>
      </w:r>
    </w:p>
    <w:p w:rsidR="00C43B84" w:rsidRPr="005B7C3B" w:rsidRDefault="00C43B84" w:rsidP="00C43B84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DRV</w:t>
      </w:r>
      <w:r w:rsidRPr="005B7C3B">
        <w:rPr>
          <w:rFonts w:ascii="Times New Roman" w:eastAsia="Calibri" w:hAnsi="Times New Roman"/>
          <w:sz w:val="28"/>
          <w:szCs w:val="24"/>
          <w:lang w:eastAsia="en-US"/>
        </w:rPr>
        <w:t>/</w:t>
      </w:r>
      <w:r w:rsidRPr="005B7C3B">
        <w:rPr>
          <w:rFonts w:ascii="Times New Roman" w:eastAsia="Calibri" w:hAnsi="Times New Roman"/>
          <w:sz w:val="28"/>
          <w:szCs w:val="24"/>
          <w:lang w:val="en-US" w:eastAsia="en-US"/>
        </w:rPr>
        <w:t>r</w:t>
      </w:r>
      <w:r w:rsidR="008120EC" w:rsidRPr="005B7C3B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  <w:r w:rsidRPr="005B7C3B">
        <w:rPr>
          <w:rFonts w:ascii="Times New Roman" w:eastAsia="Calibri" w:hAnsi="Times New Roman"/>
          <w:sz w:val="28"/>
          <w:szCs w:val="24"/>
          <w:lang w:eastAsia="en-US"/>
        </w:rPr>
        <w:t>+ 2НИОТ ± ННИОТ</w:t>
      </w:r>
    </w:p>
    <w:p w:rsidR="00C43B84" w:rsidRPr="005B7C3B" w:rsidRDefault="00C43B84" w:rsidP="00C43B84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5B7C3B">
        <w:rPr>
          <w:rFonts w:ascii="Times New Roman" w:eastAsia="Calibri" w:hAnsi="Times New Roman"/>
          <w:sz w:val="28"/>
          <w:szCs w:val="24"/>
          <w:lang w:eastAsia="en-US"/>
        </w:rPr>
        <w:t>Оптимизация схемы с использованием генотипического профиля</w:t>
      </w:r>
    </w:p>
    <w:p w:rsidR="00CB400F" w:rsidRPr="005B7C3B" w:rsidRDefault="00CB400F" w:rsidP="00CB400F">
      <w:pPr>
        <w:spacing w:after="0" w:line="240" w:lineRule="auto"/>
        <w:jc w:val="center"/>
        <w:rPr>
          <w:rFonts w:ascii="Times New Roman" w:eastAsia="Calibri" w:hAnsi="Times New Roman"/>
          <w:sz w:val="28"/>
          <w:szCs w:val="24"/>
          <w:vertAlign w:val="superscript"/>
          <w:lang w:eastAsia="en-US"/>
        </w:rPr>
      </w:pPr>
    </w:p>
    <w:p w:rsidR="00D742F8" w:rsidRPr="005B7C3B" w:rsidRDefault="00D742F8" w:rsidP="0073304C">
      <w:pPr>
        <w:pStyle w:val="ad"/>
        <w:tabs>
          <w:tab w:val="left" w:pos="426"/>
        </w:tabs>
        <w:ind w:left="0"/>
        <w:jc w:val="both"/>
        <w:rPr>
          <w:rFonts w:eastAsia="TimesNewRoman"/>
          <w:b/>
          <w:bCs/>
          <w:color w:val="000000"/>
          <w:sz w:val="28"/>
          <w:szCs w:val="28"/>
        </w:rPr>
      </w:pPr>
      <w:r w:rsidRPr="005B7C3B">
        <w:rPr>
          <w:rFonts w:eastAsia="TimesNewRoman"/>
          <w:b/>
          <w:bCs/>
          <w:color w:val="000000"/>
          <w:sz w:val="28"/>
          <w:szCs w:val="28"/>
        </w:rPr>
        <w:t>Перечень основных лекарственных средств:</w:t>
      </w:r>
    </w:p>
    <w:p w:rsidR="00D742F8" w:rsidRPr="005B7C3B" w:rsidRDefault="00D742F8" w:rsidP="00E7132C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НИОТ:</w:t>
      </w:r>
    </w:p>
    <w:p w:rsidR="00D742F8" w:rsidRPr="005B7C3B" w:rsidRDefault="00D742F8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 xml:space="preserve"> (ABC) 300мг таблетка; </w:t>
      </w:r>
    </w:p>
    <w:p w:rsidR="00D742F8" w:rsidRPr="005B7C3B" w:rsidRDefault="00D742F8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зидовудин</w:t>
      </w:r>
      <w:proofErr w:type="spellEnd"/>
      <w:r w:rsidRPr="005B7C3B">
        <w:rPr>
          <w:bCs/>
          <w:sz w:val="28"/>
          <w:szCs w:val="28"/>
        </w:rPr>
        <w:t xml:space="preserve"> (ZDV или AZT) 100 мг капсула; </w:t>
      </w:r>
    </w:p>
    <w:p w:rsidR="00D742F8" w:rsidRPr="005B7C3B" w:rsidRDefault="00D742F8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(3TC) 100мг таблетка; </w:t>
      </w:r>
    </w:p>
    <w:p w:rsidR="00D742F8" w:rsidRPr="005B7C3B" w:rsidRDefault="00D742F8" w:rsidP="003C7800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 xml:space="preserve"> (TDF) 300 мг таблетка;</w:t>
      </w:r>
    </w:p>
    <w:p w:rsidR="00D742F8" w:rsidRPr="005B7C3B" w:rsidRDefault="00D742F8" w:rsidP="00E7132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ННИОТ:</w:t>
      </w:r>
    </w:p>
    <w:p w:rsidR="00D742F8" w:rsidRPr="005B7C3B" w:rsidRDefault="00D742F8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невирапин</w:t>
      </w:r>
      <w:proofErr w:type="spellEnd"/>
      <w:r w:rsidRPr="005B7C3B">
        <w:rPr>
          <w:bCs/>
          <w:sz w:val="28"/>
          <w:szCs w:val="28"/>
        </w:rPr>
        <w:t xml:space="preserve"> (NVP) 200 мг таблетка;</w:t>
      </w:r>
    </w:p>
    <w:p w:rsidR="00D742F8" w:rsidRPr="005B7C3B" w:rsidRDefault="00D742F8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lastRenderedPageBreak/>
        <w:t>эфавиренз</w:t>
      </w:r>
      <w:proofErr w:type="spellEnd"/>
      <w:r w:rsidRPr="005B7C3B">
        <w:rPr>
          <w:bCs/>
          <w:sz w:val="28"/>
          <w:szCs w:val="28"/>
        </w:rPr>
        <w:t xml:space="preserve"> (EFV) 200 мг таблетка, 600 мг таблетка; 400</w:t>
      </w:r>
      <w:r w:rsidR="00A62A4C" w:rsidRPr="005B7C3B">
        <w:rPr>
          <w:bCs/>
          <w:sz w:val="28"/>
          <w:szCs w:val="28"/>
        </w:rPr>
        <w:t>*</w:t>
      </w:r>
      <w:r w:rsidRPr="005B7C3B">
        <w:rPr>
          <w:bCs/>
          <w:sz w:val="28"/>
          <w:szCs w:val="28"/>
        </w:rPr>
        <w:t xml:space="preserve"> мг таблетка;</w:t>
      </w:r>
    </w:p>
    <w:p w:rsidR="00D742F8" w:rsidRPr="005B7C3B" w:rsidRDefault="00D742F8" w:rsidP="003C7800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rPr>
          <w:bCs/>
          <w:color w:val="FF0000"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этравирин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ETV</w:t>
      </w:r>
      <w:r w:rsidRPr="005B7C3B">
        <w:rPr>
          <w:bCs/>
          <w:sz w:val="28"/>
          <w:szCs w:val="28"/>
        </w:rPr>
        <w:t>) 100 мг таблетка, 200 мг таблетка;</w:t>
      </w:r>
    </w:p>
    <w:p w:rsidR="00D742F8" w:rsidRPr="005B7C3B" w:rsidRDefault="00D742F8" w:rsidP="00E7132C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ИП:</w:t>
      </w:r>
    </w:p>
    <w:p w:rsidR="00D742F8" w:rsidRPr="005B7C3B" w:rsidRDefault="00D742F8" w:rsidP="003C7800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лопинавир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ритонавир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LPV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r</w:t>
      </w:r>
      <w:r w:rsidRPr="005B7C3B">
        <w:rPr>
          <w:bCs/>
          <w:sz w:val="28"/>
          <w:szCs w:val="28"/>
        </w:rPr>
        <w:t xml:space="preserve">) 200/50 мг таблетка;  </w:t>
      </w:r>
    </w:p>
    <w:p w:rsidR="00D742F8" w:rsidRPr="005B7C3B" w:rsidRDefault="00D742F8" w:rsidP="003C7800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дарунавир</w:t>
      </w:r>
      <w:proofErr w:type="spellEnd"/>
      <w:r w:rsidRPr="005B7C3B">
        <w:rPr>
          <w:bCs/>
          <w:sz w:val="28"/>
          <w:szCs w:val="28"/>
        </w:rPr>
        <w:t xml:space="preserve"> (DRV) 400 мг, 600 мг, 800 мг таблетка; </w:t>
      </w:r>
    </w:p>
    <w:p w:rsidR="00D742F8" w:rsidRPr="005B7C3B" w:rsidRDefault="00D742F8" w:rsidP="00E7132C">
      <w:pPr>
        <w:spacing w:after="0" w:line="240" w:lineRule="auto"/>
        <w:rPr>
          <w:b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ИИ:</w:t>
      </w:r>
    </w:p>
    <w:p w:rsidR="00D742F8" w:rsidRPr="005B7C3B" w:rsidRDefault="00D742F8" w:rsidP="003C7800">
      <w:pPr>
        <w:pStyle w:val="ad"/>
        <w:numPr>
          <w:ilvl w:val="0"/>
          <w:numId w:val="1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ралтегравир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RAL</w:t>
      </w:r>
      <w:r w:rsidRPr="005B7C3B">
        <w:rPr>
          <w:bCs/>
          <w:sz w:val="28"/>
          <w:szCs w:val="28"/>
        </w:rPr>
        <w:t xml:space="preserve">) 100 мг, 400 мг таблетка;  </w:t>
      </w:r>
    </w:p>
    <w:p w:rsidR="00D742F8" w:rsidRPr="005B7C3B" w:rsidRDefault="00D742F8" w:rsidP="003C7800">
      <w:pPr>
        <w:pStyle w:val="ad"/>
        <w:numPr>
          <w:ilvl w:val="0"/>
          <w:numId w:val="1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долутегравир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DTG</w:t>
      </w:r>
      <w:r w:rsidRPr="005B7C3B">
        <w:rPr>
          <w:bCs/>
          <w:sz w:val="28"/>
          <w:szCs w:val="28"/>
        </w:rPr>
        <w:t>) 50 мг таблетка.</w:t>
      </w:r>
    </w:p>
    <w:p w:rsidR="00D742F8" w:rsidRPr="005B7C3B" w:rsidRDefault="00D742F8" w:rsidP="00E7132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B7C3B">
        <w:rPr>
          <w:rFonts w:ascii="Times New Roman" w:hAnsi="Times New Roman"/>
          <w:b/>
          <w:bCs/>
          <w:sz w:val="28"/>
          <w:szCs w:val="28"/>
        </w:rPr>
        <w:t>Комбинированные препараты в фиксированных дозировках:</w:t>
      </w:r>
    </w:p>
    <w:p w:rsidR="00D742F8" w:rsidRDefault="00D742F8" w:rsidP="003C7800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(ABC/ 3TC) таблетка; 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зидовудин</w:t>
      </w:r>
      <w:proofErr w:type="spellEnd"/>
      <w:r w:rsidRPr="005B7C3B">
        <w:rPr>
          <w:bCs/>
          <w:sz w:val="28"/>
          <w:szCs w:val="28"/>
        </w:rPr>
        <w:t xml:space="preserve"> 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/</w:t>
      </w:r>
      <w:proofErr w:type="spellStart"/>
      <w:r w:rsidRPr="005B7C3B">
        <w:rPr>
          <w:bCs/>
          <w:sz w:val="28"/>
          <w:szCs w:val="28"/>
        </w:rPr>
        <w:t>абакавир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AZT</w:t>
      </w:r>
      <w:r w:rsidRPr="005B7C3B">
        <w:rPr>
          <w:bCs/>
          <w:sz w:val="28"/>
          <w:szCs w:val="28"/>
        </w:rPr>
        <w:t>/3</w:t>
      </w:r>
      <w:r w:rsidRPr="005B7C3B">
        <w:rPr>
          <w:bCs/>
          <w:sz w:val="28"/>
          <w:szCs w:val="28"/>
          <w:lang w:val="en-US"/>
        </w:rPr>
        <w:t>TC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ABC</w:t>
      </w:r>
      <w:r w:rsidRPr="005B7C3B">
        <w:rPr>
          <w:bCs/>
          <w:sz w:val="28"/>
          <w:szCs w:val="28"/>
        </w:rPr>
        <w:t xml:space="preserve">) таблетка;  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рилпивирин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эмтрицитабин</w:t>
      </w:r>
      <w:proofErr w:type="spellEnd"/>
      <w:r w:rsidRPr="005B7C3B">
        <w:rPr>
          <w:bCs/>
          <w:sz w:val="28"/>
          <w:szCs w:val="28"/>
        </w:rPr>
        <w:t xml:space="preserve"> (</w:t>
      </w:r>
      <w:r w:rsidRPr="005B7C3B">
        <w:rPr>
          <w:bCs/>
          <w:sz w:val="28"/>
          <w:szCs w:val="28"/>
          <w:lang w:val="en-US"/>
        </w:rPr>
        <w:t>RPV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TDF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FTC</w:t>
      </w:r>
      <w:r w:rsidRPr="005B7C3B">
        <w:rPr>
          <w:bCs/>
          <w:sz w:val="28"/>
          <w:szCs w:val="28"/>
        </w:rPr>
        <w:t xml:space="preserve">); 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эмтрицитабин</w:t>
      </w:r>
      <w:proofErr w:type="spellEnd"/>
      <w:r w:rsidRPr="005B7C3B">
        <w:rPr>
          <w:bCs/>
          <w:sz w:val="28"/>
          <w:szCs w:val="28"/>
        </w:rPr>
        <w:t xml:space="preserve"> (TDF/</w:t>
      </w:r>
      <w:r w:rsidRPr="005B7C3B">
        <w:rPr>
          <w:bCs/>
          <w:sz w:val="28"/>
          <w:szCs w:val="28"/>
          <w:lang w:val="kk-KZ"/>
        </w:rPr>
        <w:t xml:space="preserve">FTC) 300/150 </w:t>
      </w:r>
      <w:r w:rsidRPr="005B7C3B">
        <w:rPr>
          <w:bCs/>
          <w:sz w:val="28"/>
          <w:szCs w:val="28"/>
        </w:rPr>
        <w:t>таблетка;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000000"/>
        </w:rPr>
      </w:pPr>
      <w:proofErr w:type="spellStart"/>
      <w:r w:rsidRPr="005B7C3B">
        <w:rPr>
          <w:bCs/>
          <w:sz w:val="28"/>
          <w:szCs w:val="28"/>
        </w:rPr>
        <w:t>тенофовир</w:t>
      </w:r>
      <w:proofErr w:type="spellEnd"/>
      <w:r w:rsidRPr="005B7C3B">
        <w:rPr>
          <w:bCs/>
          <w:sz w:val="28"/>
          <w:szCs w:val="28"/>
        </w:rPr>
        <w:t>/</w:t>
      </w:r>
      <w:proofErr w:type="spellStart"/>
      <w:r w:rsidRPr="005B7C3B">
        <w:rPr>
          <w:bCs/>
          <w:sz w:val="28"/>
          <w:szCs w:val="28"/>
        </w:rPr>
        <w:t>эмтрицитабин</w:t>
      </w:r>
      <w:proofErr w:type="spellEnd"/>
      <w:r w:rsidRPr="005B7C3B">
        <w:rPr>
          <w:bCs/>
          <w:sz w:val="28"/>
          <w:szCs w:val="28"/>
        </w:rPr>
        <w:t xml:space="preserve">/ </w:t>
      </w:r>
      <w:proofErr w:type="spellStart"/>
      <w:r w:rsidRPr="005B7C3B">
        <w:rPr>
          <w:bCs/>
          <w:sz w:val="28"/>
          <w:szCs w:val="28"/>
        </w:rPr>
        <w:t>эфавиренз</w:t>
      </w:r>
      <w:proofErr w:type="spellEnd"/>
      <w:r w:rsidRPr="005B7C3B">
        <w:rPr>
          <w:color w:val="000000"/>
        </w:rPr>
        <w:t xml:space="preserve"> (</w:t>
      </w:r>
      <w:r w:rsidRPr="005B7C3B">
        <w:rPr>
          <w:bCs/>
          <w:sz w:val="28"/>
          <w:szCs w:val="28"/>
          <w:lang w:val="en-US"/>
        </w:rPr>
        <w:t>TDF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FTC</w:t>
      </w:r>
      <w:r w:rsidRPr="005B7C3B">
        <w:rPr>
          <w:bCs/>
          <w:sz w:val="28"/>
          <w:szCs w:val="28"/>
        </w:rPr>
        <w:t>/</w:t>
      </w:r>
      <w:r w:rsidRPr="005B7C3B">
        <w:rPr>
          <w:bCs/>
          <w:sz w:val="28"/>
          <w:szCs w:val="28"/>
          <w:lang w:val="en-US"/>
        </w:rPr>
        <w:t>EFV</w:t>
      </w:r>
      <w:r w:rsidRPr="005B7C3B">
        <w:rPr>
          <w:bCs/>
          <w:sz w:val="28"/>
          <w:szCs w:val="28"/>
        </w:rPr>
        <w:t>);</w:t>
      </w:r>
    </w:p>
    <w:p w:rsidR="00E1548B" w:rsidRPr="005B7C3B" w:rsidRDefault="00E1548B" w:rsidP="00E1548B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зидавудин</w:t>
      </w:r>
      <w:proofErr w:type="spellEnd"/>
      <w:r w:rsidRPr="005B7C3B">
        <w:rPr>
          <w:bCs/>
          <w:sz w:val="28"/>
          <w:szCs w:val="28"/>
        </w:rPr>
        <w:t xml:space="preserve"> 300 мг/</w:t>
      </w:r>
      <w:proofErr w:type="spellStart"/>
      <w:r w:rsidRPr="005B7C3B">
        <w:rPr>
          <w:bCs/>
          <w:sz w:val="28"/>
          <w:szCs w:val="28"/>
        </w:rPr>
        <w:t>ламивудин</w:t>
      </w:r>
      <w:proofErr w:type="spellEnd"/>
      <w:r w:rsidRPr="005B7C3B">
        <w:rPr>
          <w:bCs/>
          <w:sz w:val="28"/>
          <w:szCs w:val="28"/>
        </w:rPr>
        <w:t xml:space="preserve"> 150 мг;</w:t>
      </w:r>
    </w:p>
    <w:p w:rsidR="0073304C" w:rsidRPr="00E1548B" w:rsidRDefault="0073304C" w:rsidP="00E1548B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D742F8" w:rsidRPr="005B7C3B" w:rsidRDefault="00D742F8" w:rsidP="00D742F8">
      <w:pPr>
        <w:pStyle w:val="ad"/>
        <w:tabs>
          <w:tab w:val="left" w:pos="426"/>
        </w:tabs>
        <w:ind w:left="0"/>
        <w:jc w:val="both"/>
        <w:rPr>
          <w:rFonts w:eastAsia="TimesNewRoman"/>
          <w:b/>
          <w:bCs/>
          <w:color w:val="000000"/>
          <w:sz w:val="28"/>
          <w:szCs w:val="28"/>
        </w:rPr>
      </w:pPr>
      <w:r w:rsidRPr="005B7C3B">
        <w:rPr>
          <w:rFonts w:eastAsia="TimesNewRoman"/>
          <w:b/>
          <w:bCs/>
          <w:color w:val="000000"/>
          <w:sz w:val="28"/>
          <w:szCs w:val="28"/>
        </w:rPr>
        <w:t>Перечень дополнительных лекарственных средств:</w:t>
      </w:r>
    </w:p>
    <w:p w:rsidR="009B20BA" w:rsidRPr="0010777A" w:rsidRDefault="009B20BA" w:rsidP="009B20BA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10777A">
        <w:rPr>
          <w:bCs/>
          <w:sz w:val="28"/>
          <w:szCs w:val="28"/>
        </w:rPr>
        <w:t>Сульфаметоксазол</w:t>
      </w:r>
      <w:proofErr w:type="spellEnd"/>
      <w:r w:rsidRPr="0010777A">
        <w:rPr>
          <w:bCs/>
          <w:sz w:val="28"/>
          <w:szCs w:val="28"/>
        </w:rPr>
        <w:t xml:space="preserve"> и </w:t>
      </w:r>
      <w:proofErr w:type="spellStart"/>
      <w:r w:rsidRPr="0010777A">
        <w:rPr>
          <w:bCs/>
          <w:sz w:val="28"/>
          <w:szCs w:val="28"/>
        </w:rPr>
        <w:t>Триметоприм</w:t>
      </w:r>
      <w:proofErr w:type="spellEnd"/>
      <w:r w:rsidRPr="0010777A">
        <w:rPr>
          <w:bCs/>
          <w:sz w:val="28"/>
          <w:szCs w:val="28"/>
        </w:rPr>
        <w:t xml:space="preserve"> 480 мг, таблетки;</w:t>
      </w:r>
    </w:p>
    <w:p w:rsidR="009B20BA" w:rsidRPr="005B7C3B" w:rsidRDefault="009B20BA" w:rsidP="009B20BA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Изониазид</w:t>
      </w:r>
      <w:proofErr w:type="spellEnd"/>
      <w:r w:rsidRPr="005B7C3B">
        <w:rPr>
          <w:bCs/>
          <w:sz w:val="28"/>
          <w:szCs w:val="28"/>
        </w:rPr>
        <w:t xml:space="preserve"> 300 мг, таблетка;</w:t>
      </w:r>
    </w:p>
    <w:p w:rsidR="009B20BA" w:rsidRPr="005B7C3B" w:rsidRDefault="009B20BA" w:rsidP="009B20BA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Азитромицин</w:t>
      </w:r>
      <w:proofErr w:type="spellEnd"/>
      <w:r w:rsidRPr="005B7C3B">
        <w:rPr>
          <w:bCs/>
          <w:sz w:val="28"/>
          <w:szCs w:val="28"/>
        </w:rPr>
        <w:t xml:space="preserve"> 500 мг, таблетка;</w:t>
      </w:r>
    </w:p>
    <w:p w:rsidR="009B20BA" w:rsidRPr="005B7C3B" w:rsidRDefault="009B20BA" w:rsidP="009B20BA">
      <w:pPr>
        <w:pStyle w:val="ad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5B7C3B">
        <w:rPr>
          <w:bCs/>
          <w:sz w:val="28"/>
          <w:szCs w:val="28"/>
        </w:rPr>
        <w:t>Флуконазол</w:t>
      </w:r>
      <w:proofErr w:type="spellEnd"/>
      <w:r w:rsidRPr="005B7C3B">
        <w:rPr>
          <w:bCs/>
          <w:sz w:val="28"/>
          <w:szCs w:val="28"/>
        </w:rPr>
        <w:t xml:space="preserve"> 150 мг, капсулы.</w:t>
      </w:r>
    </w:p>
    <w:p w:rsidR="00E7132C" w:rsidRPr="009B20BA" w:rsidRDefault="00E7132C" w:rsidP="009B20BA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E7132C" w:rsidRDefault="00E7132C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E7132C" w:rsidRDefault="00E7132C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E7132C" w:rsidRDefault="00E7132C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E7132C" w:rsidRDefault="00E7132C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9B20BA" w:rsidRPr="005B7C3B" w:rsidRDefault="009B20BA" w:rsidP="00D742F8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</w:p>
    <w:p w:rsidR="00EC5D62" w:rsidRPr="00E7132C" w:rsidRDefault="00F36718" w:rsidP="00E7132C">
      <w:pPr>
        <w:tabs>
          <w:tab w:val="left" w:pos="42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7132C">
        <w:rPr>
          <w:rFonts w:ascii="Times New Roman" w:hAnsi="Times New Roman"/>
          <w:b/>
          <w:bCs/>
          <w:sz w:val="28"/>
          <w:szCs w:val="28"/>
        </w:rPr>
        <w:lastRenderedPageBreak/>
        <w:t xml:space="preserve">- </w:t>
      </w:r>
      <w:r w:rsidR="00EC04ED" w:rsidRPr="00E7132C">
        <w:rPr>
          <w:rFonts w:ascii="Times New Roman" w:hAnsi="Times New Roman"/>
          <w:b/>
          <w:bCs/>
          <w:sz w:val="28"/>
          <w:szCs w:val="28"/>
        </w:rPr>
        <w:t>Таблица сравнения препаратов: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284"/>
        <w:gridCol w:w="2835"/>
        <w:gridCol w:w="2976"/>
        <w:gridCol w:w="957"/>
      </w:tblGrid>
      <w:tr w:rsidR="00A62FB2" w:rsidRPr="00E7132C" w:rsidTr="009B20BA">
        <w:tc>
          <w:tcPr>
            <w:tcW w:w="1560" w:type="dxa"/>
          </w:tcPr>
          <w:p w:rsidR="00EC5D62" w:rsidRPr="00E7132C" w:rsidRDefault="00EC5D62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EC5D62" w:rsidRPr="00E7132C" w:rsidRDefault="00EC5D62" w:rsidP="00E7132C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МНН</w:t>
            </w:r>
          </w:p>
        </w:tc>
        <w:tc>
          <w:tcPr>
            <w:tcW w:w="3119" w:type="dxa"/>
            <w:gridSpan w:val="2"/>
          </w:tcPr>
          <w:p w:rsidR="00EC5D62" w:rsidRPr="00E7132C" w:rsidRDefault="00EC5D62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Преимущества</w:t>
            </w:r>
          </w:p>
        </w:tc>
        <w:tc>
          <w:tcPr>
            <w:tcW w:w="2976" w:type="dxa"/>
          </w:tcPr>
          <w:p w:rsidR="00EC5D62" w:rsidRPr="00E7132C" w:rsidRDefault="00EC5D62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Недостатки</w:t>
            </w:r>
          </w:p>
        </w:tc>
        <w:tc>
          <w:tcPr>
            <w:tcW w:w="957" w:type="dxa"/>
          </w:tcPr>
          <w:p w:rsidR="00EC5D62" w:rsidRPr="00E7132C" w:rsidRDefault="00EC5D62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/>
                <w:bCs/>
                <w:sz w:val="24"/>
                <w:szCs w:val="24"/>
              </w:rPr>
              <w:t>УД*</w:t>
            </w:r>
          </w:p>
        </w:tc>
      </w:tr>
      <w:tr w:rsidR="00F2077A" w:rsidRPr="00E7132C" w:rsidTr="009B20BA">
        <w:tc>
          <w:tcPr>
            <w:tcW w:w="1560" w:type="dxa"/>
            <w:vMerge w:val="restart"/>
          </w:tcPr>
          <w:p w:rsidR="00F2077A" w:rsidRPr="00E7132C" w:rsidRDefault="00351BFC" w:rsidP="00EC5D62">
            <w:pPr>
              <w:pStyle w:val="2"/>
              <w:spacing w:before="0" w:line="312" w:lineRule="atLeast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hyperlink r:id="rId10" w:history="1">
              <w:proofErr w:type="spellStart"/>
              <w:r w:rsidR="00F2077A" w:rsidRPr="00E7132C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Нуклеозидные</w:t>
              </w:r>
              <w:proofErr w:type="spellEnd"/>
              <w:r w:rsidR="00F2077A" w:rsidRPr="00E7132C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 ингибиторы обратной транскриптазы (НИОТ)</w:t>
              </w:r>
            </w:hyperlink>
          </w:p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77A" w:rsidRPr="00E7132C" w:rsidRDefault="00F2077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Абакавир</w:t>
            </w:r>
            <w:proofErr w:type="spellEnd"/>
          </w:p>
        </w:tc>
        <w:tc>
          <w:tcPr>
            <w:tcW w:w="3119" w:type="dxa"/>
            <w:gridSpan w:val="2"/>
          </w:tcPr>
          <w:p w:rsidR="00F2077A" w:rsidRPr="00E7132C" w:rsidRDefault="00F2077A" w:rsidP="00730987">
            <w:pPr>
              <w:pStyle w:val="2"/>
              <w:spacing w:before="0" w:line="312" w:lineRule="atLeast"/>
              <w:outlineLvl w:val="1"/>
              <w:rPr>
                <w:rStyle w:val="af3"/>
                <w:color w:val="auto"/>
                <w:sz w:val="24"/>
                <w:szCs w:val="24"/>
                <w:u w:val="none"/>
              </w:rPr>
            </w:pP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Нуклеозидный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аналог, ингибирующий обратную транскриптазу ВИЧ и селективно подавляющий репликацию ВИЧ-1 и ВИЧ-2, включая штаммы ВИЧ-1, устойчивые к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зидовудину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,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ламивудину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,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залцитабину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,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диданозину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и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невирапину</w:t>
            </w:r>
            <w:proofErr w:type="gram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.У</w:t>
            </w:r>
            <w:proofErr w:type="gram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стойчивость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ВИЧ к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абакавиру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 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in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 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vitro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 и 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in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 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vivo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 формируется медленно. Перекрестная устойчивость к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абакавиру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и ИП ВИЧ или ННИОТ маловероятна.</w:t>
            </w:r>
            <w:r w:rsidRPr="00E7132C">
              <w:rPr>
                <w:rStyle w:val="apple-converted-space"/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976" w:type="dxa"/>
          </w:tcPr>
          <w:p w:rsidR="00F2077A" w:rsidRPr="00E7132C" w:rsidRDefault="00F2077A" w:rsidP="00730987">
            <w:pPr>
              <w:pStyle w:val="2"/>
              <w:spacing w:before="0" w:line="312" w:lineRule="atLeast"/>
              <w:outlineLvl w:val="1"/>
              <w:rPr>
                <w:rStyle w:val="af3"/>
                <w:color w:val="auto"/>
                <w:sz w:val="24"/>
                <w:szCs w:val="24"/>
                <w:u w:val="none"/>
              </w:rPr>
            </w:pPr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Реакция гиперчувствительности к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абакавиру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; печеночная недостаточность легкой, средней и тяжелой степени (классы</w:t>
            </w:r>
            <w:proofErr w:type="gram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А</w:t>
            </w:r>
            <w:proofErr w:type="gram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, В и С по шкале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Чайлд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-Пью), в связи с отсутствием клинических данных и рекомендованного режима дозирования; безопасность применения </w:t>
            </w:r>
            <w:proofErr w:type="spellStart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абакавира</w:t>
            </w:r>
            <w:proofErr w:type="spellEnd"/>
            <w:r w:rsidRPr="00E7132C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 xml:space="preserve"> у женщин во время беременности до настоящего времени не установлена. </w:t>
            </w:r>
          </w:p>
        </w:tc>
        <w:tc>
          <w:tcPr>
            <w:tcW w:w="957" w:type="dxa"/>
          </w:tcPr>
          <w:p w:rsidR="00F2077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F2077A" w:rsidRPr="00E7132C" w:rsidTr="009B20BA">
        <w:tc>
          <w:tcPr>
            <w:tcW w:w="1560" w:type="dxa"/>
            <w:vMerge/>
          </w:tcPr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77A" w:rsidRPr="00E7132C" w:rsidRDefault="00F2077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</w:t>
            </w:r>
            <w:proofErr w:type="spellEnd"/>
          </w:p>
        </w:tc>
        <w:tc>
          <w:tcPr>
            <w:tcW w:w="3119" w:type="dxa"/>
            <w:gridSpan w:val="2"/>
          </w:tcPr>
          <w:p w:rsidR="00F2077A" w:rsidRPr="00E7132C" w:rsidRDefault="00F2077A" w:rsidP="00730987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Активен в отношении вируса гепатита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 вируса Эпштейна-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Баррinvitro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. Обнаружено, что низкие концентрации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зидовудина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invitro</w:t>
            </w:r>
            <w:proofErr w:type="spellEnd"/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ингибируют также многие штаммы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Enterobacteriaceae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включая штаммы разных видов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Shigella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Salmonella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Klebsiella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Enterobacter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Citrobacter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а также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Escherichiacoli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(при этом у бактерий быстро развивается устойчивость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зидовудину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). Активность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invitro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Pseudomonasaeruginosa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не установлена. В очень высоких концентрациях (1.9 мкг/мл) подавляет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Giardialamblia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, хотя в отношении др. простейших активность отсутствует.</w:t>
            </w:r>
          </w:p>
        </w:tc>
        <w:tc>
          <w:tcPr>
            <w:tcW w:w="2976" w:type="dxa"/>
          </w:tcPr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Постоянный лабораторный контроль формулы крови и гемоглобина в связи возможностью развития тяжелых форм анемии. Не рекомендуется применять у беременных женщин до 14 недель беременности.</w:t>
            </w:r>
          </w:p>
        </w:tc>
        <w:tc>
          <w:tcPr>
            <w:tcW w:w="957" w:type="dxa"/>
          </w:tcPr>
          <w:p w:rsidR="00F2077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F2077A" w:rsidRPr="00E7132C" w:rsidTr="009B20BA">
        <w:tc>
          <w:tcPr>
            <w:tcW w:w="1560" w:type="dxa"/>
            <w:vMerge/>
          </w:tcPr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77A" w:rsidRPr="00E7132C" w:rsidRDefault="00F2077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Ламивудин</w:t>
            </w:r>
            <w:proofErr w:type="spellEnd"/>
          </w:p>
        </w:tc>
        <w:tc>
          <w:tcPr>
            <w:tcW w:w="3119" w:type="dxa"/>
            <w:gridSpan w:val="2"/>
          </w:tcPr>
          <w:p w:rsidR="00F2077A" w:rsidRPr="00E7132C" w:rsidRDefault="00F2077A" w:rsidP="00D025CC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Активен в отношении штаммов ВИЧ, устойчивых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зидовудину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.Л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амивудин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оказывает аддитивное или </w:t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синергическое действие по отношению к другим антиретровирусным препаратам, прежде всего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зидовудину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угнетая репликацию ВИЧ в культуре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клеток.Комбинированная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ламивудиноми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proofErr w:type="spellStart"/>
            <w:r w:rsidR="00B33D94" w:rsidRPr="00E7132C">
              <w:rPr>
                <w:sz w:val="24"/>
                <w:szCs w:val="24"/>
              </w:rPr>
              <w:fldChar w:fldCharType="begin"/>
            </w:r>
            <w:r w:rsidR="00B33D94" w:rsidRPr="00E7132C">
              <w:rPr>
                <w:sz w:val="24"/>
                <w:szCs w:val="24"/>
              </w:rPr>
              <w:instrText xml:space="preserve"> HYPERLINK "http://www.webapteka.ru/drugbase/name16284.html" </w:instrText>
            </w:r>
            <w:r w:rsidR="00B33D94" w:rsidRPr="00E7132C">
              <w:rPr>
                <w:sz w:val="24"/>
                <w:szCs w:val="24"/>
              </w:rPr>
              <w:fldChar w:fldCharType="separate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зидовудином</w:t>
            </w:r>
            <w:proofErr w:type="spellEnd"/>
            <w:r w:rsidR="00B33D94" w:rsidRPr="00E7132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 у пациентов, ранее не получавших антиретровирусную терапию, задерживает появление резистентных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зидовудину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штаммов ВИЧ.</w:t>
            </w:r>
            <w:r w:rsidRPr="00E7132C">
              <w:rPr>
                <w:rStyle w:val="apple-converted-space"/>
                <w:rFonts w:ascii="Arial" w:eastAsiaTheme="majorEastAsia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Лечение вирусного гепатита В.</w:t>
            </w:r>
          </w:p>
        </w:tc>
        <w:tc>
          <w:tcPr>
            <w:tcW w:w="2976" w:type="dxa"/>
          </w:tcPr>
          <w:p w:rsidR="00F2077A" w:rsidRPr="00E7132C" w:rsidRDefault="00F2077A" w:rsidP="00A62FB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Высокая частота случаев отсутствия вирусологического ответа и возникновения </w:t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резистентности на ранней стадии при совместном назначении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ламивудина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с </w:t>
            </w:r>
            <w:proofErr w:type="spellStart"/>
            <w:r w:rsidR="00B33D94" w:rsidRPr="00E7132C">
              <w:rPr>
                <w:sz w:val="24"/>
                <w:szCs w:val="24"/>
              </w:rPr>
              <w:fldChar w:fldCharType="begin"/>
            </w:r>
            <w:r w:rsidR="00B33D94" w:rsidRPr="00E7132C">
              <w:rPr>
                <w:sz w:val="24"/>
                <w:szCs w:val="24"/>
              </w:rPr>
              <w:instrText xml:space="preserve"> HYPERLINK "http://www.webapteka.ru/drugbase/search.php?filt_innid=3489" </w:instrText>
            </w:r>
            <w:r w:rsidR="00B33D94" w:rsidRPr="00E7132C">
              <w:rPr>
                <w:sz w:val="24"/>
                <w:szCs w:val="24"/>
              </w:rPr>
              <w:fldChar w:fldCharType="separate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тенофовира</w:t>
            </w:r>
            <w:proofErr w:type="spellEnd"/>
            <w:r w:rsidR="00B33D94" w:rsidRPr="00E7132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дизопроксилафумаратом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 </w:t>
            </w:r>
            <w:proofErr w:type="spellStart"/>
            <w:r w:rsidR="00B33D94" w:rsidRPr="00E7132C">
              <w:rPr>
                <w:sz w:val="24"/>
                <w:szCs w:val="24"/>
              </w:rPr>
              <w:fldChar w:fldCharType="begin"/>
            </w:r>
            <w:r w:rsidR="00B33D94" w:rsidRPr="00E7132C">
              <w:rPr>
                <w:sz w:val="24"/>
                <w:szCs w:val="24"/>
              </w:rPr>
              <w:instrText xml:space="preserve"> HYPERLINK "http://www.webapteka.ru/drugbase/inn2458.html" </w:instrText>
            </w:r>
            <w:r w:rsidR="00B33D94" w:rsidRPr="00E7132C">
              <w:rPr>
                <w:sz w:val="24"/>
                <w:szCs w:val="24"/>
              </w:rPr>
              <w:fldChar w:fldCharType="separate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абакавиром</w:t>
            </w:r>
            <w:proofErr w:type="spellEnd"/>
            <w:r w:rsidR="00B33D94" w:rsidRPr="00E7132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, также как и с </w:t>
            </w:r>
            <w:proofErr w:type="spellStart"/>
            <w:r w:rsidR="00B33D94" w:rsidRPr="00E7132C">
              <w:rPr>
                <w:sz w:val="24"/>
                <w:szCs w:val="24"/>
              </w:rPr>
              <w:fldChar w:fldCharType="begin"/>
            </w:r>
            <w:r w:rsidR="00B33D94" w:rsidRPr="00E7132C">
              <w:rPr>
                <w:sz w:val="24"/>
                <w:szCs w:val="24"/>
              </w:rPr>
              <w:instrText xml:space="preserve"> HYPERLINK "http://www.webapteka.ru/drugbase/search.php?filt_innid=3489" </w:instrText>
            </w:r>
            <w:r w:rsidR="00B33D94" w:rsidRPr="00E7132C">
              <w:rPr>
                <w:sz w:val="24"/>
                <w:szCs w:val="24"/>
              </w:rPr>
              <w:fldChar w:fldCharType="separate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тенофовира</w:t>
            </w:r>
            <w:proofErr w:type="spellEnd"/>
            <w:r w:rsidR="00B33D94" w:rsidRPr="00E7132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дизопроксилафумаратом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 </w:t>
            </w:r>
            <w:proofErr w:type="spellStart"/>
            <w:r w:rsidR="00B33D94" w:rsidRPr="00E7132C">
              <w:rPr>
                <w:sz w:val="24"/>
                <w:szCs w:val="24"/>
              </w:rPr>
              <w:fldChar w:fldCharType="begin"/>
            </w:r>
            <w:r w:rsidR="00B33D94" w:rsidRPr="00E7132C">
              <w:rPr>
                <w:sz w:val="24"/>
                <w:szCs w:val="24"/>
              </w:rPr>
              <w:instrText xml:space="preserve"> HYPERLINK "http://www.webapteka.ru/drugbase/inn561.html" </w:instrText>
            </w:r>
            <w:r w:rsidR="00B33D94" w:rsidRPr="00E7132C">
              <w:rPr>
                <w:sz w:val="24"/>
                <w:szCs w:val="24"/>
              </w:rPr>
              <w:fldChar w:fldCharType="separate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диданозином</w:t>
            </w:r>
            <w:proofErr w:type="spellEnd"/>
            <w:r w:rsidR="00B33D94" w:rsidRPr="00E7132C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 в режиме дозирования 1 раз в сутки.</w:t>
            </w:r>
          </w:p>
        </w:tc>
        <w:tc>
          <w:tcPr>
            <w:tcW w:w="957" w:type="dxa"/>
          </w:tcPr>
          <w:p w:rsidR="00F2077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</w:t>
            </w:r>
          </w:p>
        </w:tc>
      </w:tr>
      <w:tr w:rsidR="00F2077A" w:rsidRPr="00E7132C" w:rsidTr="009B20BA">
        <w:tc>
          <w:tcPr>
            <w:tcW w:w="1560" w:type="dxa"/>
            <w:vMerge/>
          </w:tcPr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77A" w:rsidRPr="00E7132C" w:rsidRDefault="00F2077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Тенофовир</w:t>
            </w:r>
            <w:proofErr w:type="spellEnd"/>
          </w:p>
        </w:tc>
        <w:tc>
          <w:tcPr>
            <w:tcW w:w="3119" w:type="dxa"/>
            <w:gridSpan w:val="2"/>
          </w:tcPr>
          <w:p w:rsidR="00F2077A" w:rsidRPr="00E7132C" w:rsidRDefault="00F2077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Эффективен при нескольких разновидностях ВИЧ, которые имеют резистентность к AZT или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ddI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 Лечение вирусного гепатита В. Профилактическое средство в отношении ВИЧ-инфекции. Применяется при беременности.</w:t>
            </w:r>
            <w:r w:rsidR="00750103"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Однократный прием в день.</w:t>
            </w:r>
          </w:p>
        </w:tc>
        <w:tc>
          <w:tcPr>
            <w:tcW w:w="2976" w:type="dxa"/>
          </w:tcPr>
          <w:p w:rsidR="00F2077A" w:rsidRPr="00E7132C" w:rsidRDefault="00F2077A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Почечная недостаточность; тщательный контроль функцию почек;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остеонекроз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при длительном применении.</w:t>
            </w:r>
          </w:p>
        </w:tc>
        <w:tc>
          <w:tcPr>
            <w:tcW w:w="957" w:type="dxa"/>
          </w:tcPr>
          <w:p w:rsidR="00F2077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8138A" w:rsidRPr="00E7132C" w:rsidTr="009B20BA">
        <w:tc>
          <w:tcPr>
            <w:tcW w:w="1560" w:type="dxa"/>
            <w:vMerge w:val="restart"/>
          </w:tcPr>
          <w:p w:rsidR="00A8138A" w:rsidRPr="00E7132C" w:rsidRDefault="00A8138A" w:rsidP="00F2077A">
            <w:pPr>
              <w:pStyle w:val="2"/>
              <w:spacing w:before="0" w:line="312" w:lineRule="atLeast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proofErr w:type="spellStart"/>
            <w:r w:rsidRPr="00E7132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Не</w:t>
            </w:r>
            <w:hyperlink r:id="rId11" w:history="1">
              <w:r w:rsidRPr="00E7132C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нуклеозидные</w:t>
              </w:r>
              <w:proofErr w:type="spellEnd"/>
              <w:r w:rsidRPr="00E7132C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 ингибиторы обратной транскриптазы (НИОТ)</w:t>
              </w:r>
            </w:hyperlink>
          </w:p>
          <w:p w:rsidR="00A8138A" w:rsidRPr="00E7132C" w:rsidRDefault="00A8138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8138A" w:rsidRPr="00E7132C" w:rsidRDefault="00A8138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Невирапин</w:t>
            </w:r>
            <w:proofErr w:type="spellEnd"/>
          </w:p>
        </w:tc>
        <w:tc>
          <w:tcPr>
            <w:tcW w:w="3119" w:type="dxa"/>
            <w:gridSpan w:val="2"/>
          </w:tcPr>
          <w:p w:rsidR="00A8138A" w:rsidRPr="00E7132C" w:rsidRDefault="00A8138A" w:rsidP="00565F2E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Быстро проникает через плацентарный барьер. Благоприятное действие на липидный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профиль</w:t>
            </w:r>
            <w:proofErr w:type="gram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ысокоэффективен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 как у пациентов с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развившейся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 резистентностью к ингибиторам протеазы, так и у пациентов с непереносимостью данной группы препаратов.</w:t>
            </w:r>
          </w:p>
        </w:tc>
        <w:tc>
          <w:tcPr>
            <w:tcW w:w="2976" w:type="dxa"/>
          </w:tcPr>
          <w:p w:rsidR="00A8138A" w:rsidRPr="00E7132C" w:rsidRDefault="00A8138A" w:rsidP="00F2077A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При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монотерапииневирапином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 быстро возникают устойчивые штаммы вируса. Возможны тяжелые и угрожающие жизни кожные реакций (в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. синдром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Стивенса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 xml:space="preserve">-Джонсона и токсический </w:t>
            </w:r>
            <w:proofErr w:type="spellStart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эпидермальныйнекролиз</w:t>
            </w:r>
            <w:proofErr w:type="spellEnd"/>
            <w:r w:rsidRPr="00E7132C">
              <w:rPr>
                <w:rFonts w:ascii="fira_sanslight" w:hAnsi="fira_sanslight"/>
                <w:color w:val="000000"/>
                <w:sz w:val="24"/>
                <w:szCs w:val="24"/>
                <w:shd w:val="clear" w:color="auto" w:fill="FFFFFF"/>
              </w:rPr>
              <w:t>). Повышенный риск нежелательных явлений.</w:t>
            </w:r>
          </w:p>
        </w:tc>
        <w:tc>
          <w:tcPr>
            <w:tcW w:w="957" w:type="dxa"/>
          </w:tcPr>
          <w:p w:rsidR="00A8138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8138A" w:rsidRPr="00E7132C" w:rsidTr="009B20BA">
        <w:tc>
          <w:tcPr>
            <w:tcW w:w="1560" w:type="dxa"/>
            <w:vMerge/>
          </w:tcPr>
          <w:p w:rsidR="00A8138A" w:rsidRPr="00E7132C" w:rsidRDefault="00A8138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8138A" w:rsidRPr="00E7132C" w:rsidRDefault="00A8138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Эфавиренз</w:t>
            </w:r>
            <w:proofErr w:type="spellEnd"/>
          </w:p>
        </w:tc>
        <w:tc>
          <w:tcPr>
            <w:tcW w:w="3119" w:type="dxa"/>
            <w:gridSpan w:val="2"/>
          </w:tcPr>
          <w:p w:rsidR="00A8138A" w:rsidRPr="00E7132C" w:rsidRDefault="00A8138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Нежелательные явления вдвое 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ниже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чем при применении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невирапина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. Предпочтительный ННИОТ для ВИЧ и ТБ. 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Пригодна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для использования у беременных женщин.</w:t>
            </w:r>
            <w:r w:rsidR="00750103"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Однократный прием в день.</w:t>
            </w:r>
          </w:p>
        </w:tc>
        <w:tc>
          <w:tcPr>
            <w:tcW w:w="2976" w:type="dxa"/>
          </w:tcPr>
          <w:p w:rsidR="00A8138A" w:rsidRPr="00E7132C" w:rsidRDefault="00A8138A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Стойкое токсическое влияние на ЦНС, психические расстройства (депрессия, риск самоубийства, нарушения сна).</w:t>
            </w:r>
          </w:p>
        </w:tc>
        <w:tc>
          <w:tcPr>
            <w:tcW w:w="957" w:type="dxa"/>
          </w:tcPr>
          <w:p w:rsidR="00A8138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8138A" w:rsidRPr="00E7132C" w:rsidTr="009B20BA">
        <w:tc>
          <w:tcPr>
            <w:tcW w:w="1560" w:type="dxa"/>
            <w:vMerge/>
          </w:tcPr>
          <w:p w:rsidR="00A8138A" w:rsidRPr="00E7132C" w:rsidRDefault="00A8138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8138A" w:rsidRPr="00E7132C" w:rsidRDefault="00A8138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Этравирин</w:t>
            </w:r>
            <w:proofErr w:type="spellEnd"/>
          </w:p>
        </w:tc>
        <w:tc>
          <w:tcPr>
            <w:tcW w:w="3119" w:type="dxa"/>
            <w:gridSpan w:val="2"/>
          </w:tcPr>
          <w:p w:rsidR="00A8138A" w:rsidRPr="00E7132C" w:rsidRDefault="00A8138A" w:rsidP="00ED570E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Высокий генетический барьер к развитию устойчивости. Применение у больных с резистентностью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ненуклеозидным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ингибиторам обратной транскриптазы, с опытом применения АРТ. Быстрое и значительное снижение вирусной нагрузки как у ВИЧ-1-инфицированных, впервые начинавших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лечение,так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и ранее леченных пациентов с устойчивостью к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ННИОТ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.У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лучшенный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профиль безопасности (влияние на психические функции, сыпь, влияние на печень и липидный профиль).</w:t>
            </w:r>
          </w:p>
        </w:tc>
        <w:tc>
          <w:tcPr>
            <w:tcW w:w="2976" w:type="dxa"/>
          </w:tcPr>
          <w:p w:rsidR="00A8138A" w:rsidRPr="00E7132C" w:rsidRDefault="00A8138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Тяжелые кожные реакции, реакция гиперчувствительности.</w:t>
            </w:r>
          </w:p>
        </w:tc>
        <w:tc>
          <w:tcPr>
            <w:tcW w:w="957" w:type="dxa"/>
          </w:tcPr>
          <w:p w:rsidR="00A8138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C73BBA" w:rsidRPr="00E7132C" w:rsidTr="009B20BA">
        <w:tc>
          <w:tcPr>
            <w:tcW w:w="1560" w:type="dxa"/>
            <w:vMerge w:val="restart"/>
          </w:tcPr>
          <w:p w:rsidR="00C73BBA" w:rsidRPr="00E7132C" w:rsidRDefault="00C73BB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Ингибиторы протеазы</w:t>
            </w:r>
          </w:p>
        </w:tc>
        <w:tc>
          <w:tcPr>
            <w:tcW w:w="1417" w:type="dxa"/>
          </w:tcPr>
          <w:p w:rsidR="00C73BBA" w:rsidRPr="00E7132C" w:rsidRDefault="00C73BB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Лопинавир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ритонавир</w:t>
            </w:r>
            <w:proofErr w:type="spellEnd"/>
          </w:p>
        </w:tc>
        <w:tc>
          <w:tcPr>
            <w:tcW w:w="3119" w:type="dxa"/>
            <w:gridSpan w:val="2"/>
          </w:tcPr>
          <w:p w:rsidR="00C73BBA" w:rsidRPr="00E7132C" w:rsidRDefault="00C73BBA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Эффективно подавляет размножение </w:t>
            </w:r>
            <w:hyperlink r:id="rId12" w:tooltip="ВИЧ" w:history="1">
              <w:r w:rsidRPr="00E7132C">
                <w:rPr>
                  <w:rFonts w:ascii="Times New Roman" w:hAnsi="Times New Roman"/>
                  <w:bCs/>
                  <w:sz w:val="24"/>
                  <w:szCs w:val="24"/>
                </w:rPr>
                <w:t>вируса</w:t>
              </w:r>
            </w:hyperlink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, к нему реже, чем к другим ингибиторам протеазы, развивается </w:t>
            </w:r>
            <w:hyperlink r:id="rId13" w:tooltip="Резистентность" w:history="1">
              <w:r w:rsidRPr="00E7132C">
                <w:rPr>
                  <w:rFonts w:ascii="Times New Roman" w:hAnsi="Times New Roman"/>
                  <w:bCs/>
                  <w:sz w:val="24"/>
                  <w:szCs w:val="24"/>
                </w:rPr>
                <w:t>устойчивость</w:t>
              </w:r>
            </w:hyperlink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хорошая переносимость. Женщины, получавшие терапию на базе усиленного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лопинавира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имели более высокие темпы восстановления иммунного статуса: к моменту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родоразрешения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, и к 24 неделе после родов.</w:t>
            </w:r>
          </w:p>
        </w:tc>
        <w:tc>
          <w:tcPr>
            <w:tcW w:w="2976" w:type="dxa"/>
          </w:tcPr>
          <w:p w:rsidR="00C73BBA" w:rsidRPr="00E7132C" w:rsidRDefault="00C73BBA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Диарея, метеоризм,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дислипопротеинемия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 Большое количество таблеток для приема суточной дозы (4).</w:t>
            </w:r>
          </w:p>
        </w:tc>
        <w:tc>
          <w:tcPr>
            <w:tcW w:w="957" w:type="dxa"/>
          </w:tcPr>
          <w:p w:rsidR="00C73BBA" w:rsidRPr="00E7132C" w:rsidRDefault="007E7CC0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9B20BA" w:rsidRPr="00E7132C" w:rsidTr="009B20BA">
        <w:trPr>
          <w:gridAfter w:val="5"/>
          <w:wAfter w:w="8469" w:type="dxa"/>
          <w:trHeight w:val="276"/>
        </w:trPr>
        <w:tc>
          <w:tcPr>
            <w:tcW w:w="1560" w:type="dxa"/>
            <w:vMerge/>
          </w:tcPr>
          <w:p w:rsidR="009B20BA" w:rsidRPr="00E7132C" w:rsidRDefault="009B20B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3BBA" w:rsidRPr="00E7132C" w:rsidTr="009B20BA">
        <w:tc>
          <w:tcPr>
            <w:tcW w:w="1560" w:type="dxa"/>
            <w:vMerge/>
          </w:tcPr>
          <w:p w:rsidR="00C73BBA" w:rsidRPr="00E7132C" w:rsidRDefault="00C73BBA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73BBA" w:rsidRPr="00E7132C" w:rsidRDefault="00C73BBA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Дарунавир</w:t>
            </w:r>
            <w:proofErr w:type="spellEnd"/>
          </w:p>
        </w:tc>
        <w:tc>
          <w:tcPr>
            <w:tcW w:w="2835" w:type="dxa"/>
          </w:tcPr>
          <w:p w:rsidR="00C73BBA" w:rsidRPr="00E7132C" w:rsidRDefault="00C73BBA" w:rsidP="00C73BBA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Улучшенный профиль безопасности и переносимости, высокий генетический барьер, в том числе к перекрестной резистентности. Может применяться длительное время, сохраняя высокую эффективность даже при плохой приверженности к терапии. 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Одобрен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для </w:t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применения у беременных женщин. Является оптимальным препаратом выбора при лечении пациентов с ко-инфекцией ХГС.</w:t>
            </w:r>
          </w:p>
        </w:tc>
        <w:tc>
          <w:tcPr>
            <w:tcW w:w="2976" w:type="dxa"/>
          </w:tcPr>
          <w:p w:rsidR="00C73BBA" w:rsidRPr="00E7132C" w:rsidRDefault="00C73BBA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Сыпь, нефролитиаз,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дислипидемия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C73BBA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CD5074" w:rsidRPr="00E7132C" w:rsidTr="009B20BA">
        <w:tc>
          <w:tcPr>
            <w:tcW w:w="1560" w:type="dxa"/>
            <w:vMerge w:val="restart"/>
          </w:tcPr>
          <w:p w:rsidR="00CD5074" w:rsidRPr="00E7132C" w:rsidRDefault="00CD5074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Ингибиторы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интегразы</w:t>
            </w:r>
            <w:proofErr w:type="spellEnd"/>
          </w:p>
        </w:tc>
        <w:tc>
          <w:tcPr>
            <w:tcW w:w="1701" w:type="dxa"/>
            <w:gridSpan w:val="2"/>
          </w:tcPr>
          <w:p w:rsidR="00CD5074" w:rsidRPr="00E7132C" w:rsidRDefault="00CD5074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Ралтегравир</w:t>
            </w:r>
            <w:proofErr w:type="spellEnd"/>
          </w:p>
        </w:tc>
        <w:tc>
          <w:tcPr>
            <w:tcW w:w="2835" w:type="dxa"/>
          </w:tcPr>
          <w:p w:rsidR="00CD5074" w:rsidRPr="00E7132C" w:rsidRDefault="00CD5074" w:rsidP="006840E0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Обладает мощной антиретровирусной активностью, более быстрое снижение вирусной нагрузки в сравнении с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эфавирензем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, на 24 и 48 неделях лечения, и демонстрирует более быстрое снижение РНК уровней ВИЧ-1 ниже порога обнаружения. После 24 и 48 недель лечения,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ралтегравир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не вызывал увеличения сывороточных уровней общего холестерина, липопротеинов низкой плотности или триглицеридов.</w:t>
            </w:r>
          </w:p>
        </w:tc>
        <w:tc>
          <w:tcPr>
            <w:tcW w:w="2976" w:type="dxa"/>
          </w:tcPr>
          <w:p w:rsidR="00CD5074" w:rsidRPr="00E7132C" w:rsidRDefault="00CD5074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Тошнота, повышение КФК.</w:t>
            </w:r>
          </w:p>
        </w:tc>
        <w:tc>
          <w:tcPr>
            <w:tcW w:w="957" w:type="dxa"/>
          </w:tcPr>
          <w:p w:rsidR="00CD5074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CD5074" w:rsidRPr="00E7132C" w:rsidTr="009B20BA">
        <w:tc>
          <w:tcPr>
            <w:tcW w:w="1560" w:type="dxa"/>
            <w:vMerge/>
          </w:tcPr>
          <w:p w:rsidR="00CD5074" w:rsidRPr="00E7132C" w:rsidRDefault="00CD5074" w:rsidP="00EC5D62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D5074" w:rsidRPr="00E7132C" w:rsidRDefault="00CD5074" w:rsidP="00E7132C">
            <w:pPr>
              <w:tabs>
                <w:tab w:val="left" w:pos="42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Долутегравир</w:t>
            </w:r>
            <w:proofErr w:type="spellEnd"/>
          </w:p>
        </w:tc>
        <w:tc>
          <w:tcPr>
            <w:tcW w:w="2835" w:type="dxa"/>
          </w:tcPr>
          <w:p w:rsidR="00CD5074" w:rsidRPr="00E7132C" w:rsidRDefault="00CD5074" w:rsidP="00CD5074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Единственный ингибитор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интегразы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ВИЧ 2-го поколения, обладающий уникальным профилем резистентности. Удобство применения: 1 раз в сутки в дозировке 50 мг без связи с приемом жидкости, пищи и ее составом, что позволяет сохранять высокую приверженность лечению длительное время. Высокая эффективность у пациентов как с опытом, так и без опыта АРТ. Более быстрый вирусологический ответ к 8 неделе, в сравнении с остальными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препаратами</w:t>
            </w: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ежимы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с DTG статистически </w:t>
            </w: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превосходит по эффективности режимы с RAL у пациентов резистентностью как минимум к 2 классам АРВП. Хорошая переносимость с низкой частотой прерывания терапии. Низкий уровень </w:t>
            </w:r>
            <w:proofErr w:type="spell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межлекарственных</w:t>
            </w:r>
            <w:proofErr w:type="spellEnd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 xml:space="preserve"> взаимодействий.</w:t>
            </w:r>
          </w:p>
        </w:tc>
        <w:tc>
          <w:tcPr>
            <w:tcW w:w="2976" w:type="dxa"/>
          </w:tcPr>
          <w:p w:rsidR="00CD5074" w:rsidRPr="00E7132C" w:rsidRDefault="00CD5074" w:rsidP="00750103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 рекомендован для применения в период беременности.</w:t>
            </w:r>
            <w:proofErr w:type="gramEnd"/>
          </w:p>
        </w:tc>
        <w:tc>
          <w:tcPr>
            <w:tcW w:w="957" w:type="dxa"/>
          </w:tcPr>
          <w:p w:rsidR="00CD5074" w:rsidRPr="00E7132C" w:rsidRDefault="00A52BDE" w:rsidP="00E7132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32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</w:tbl>
    <w:p w:rsidR="00EC5D62" w:rsidRPr="005B7C3B" w:rsidRDefault="00EC5D62" w:rsidP="009B20BA">
      <w:pPr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7E7CC0" w:rsidRPr="005B7C3B" w:rsidRDefault="007E7CC0" w:rsidP="003C7800">
      <w:pPr>
        <w:pStyle w:val="ad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B7C3B">
        <w:rPr>
          <w:b/>
          <w:sz w:val="28"/>
          <w:szCs w:val="28"/>
        </w:rPr>
        <w:t>Показания для консультации специалистов:</w:t>
      </w:r>
    </w:p>
    <w:p w:rsidR="007E7CC0" w:rsidRPr="005B7C3B" w:rsidRDefault="00E7132C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консультация фтизиатра – </w:t>
      </w:r>
      <w:r w:rsidR="007E7CC0" w:rsidRPr="005B7C3B">
        <w:rPr>
          <w:rFonts w:eastAsia="TimesNewRoman"/>
          <w:sz w:val="28"/>
          <w:szCs w:val="28"/>
        </w:rPr>
        <w:t>при признаках/подозрении на туберкулез, МАК-комплекс;</w:t>
      </w:r>
    </w:p>
    <w:p w:rsidR="007E7CC0" w:rsidRPr="005B7C3B" w:rsidRDefault="007E7CC0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консультация невропатолога</w:t>
      </w:r>
      <w:r w:rsidR="00E7132C">
        <w:rPr>
          <w:sz w:val="28"/>
          <w:szCs w:val="28"/>
        </w:rPr>
        <w:t xml:space="preserve"> – </w:t>
      </w:r>
      <w:r w:rsidRPr="005B7C3B">
        <w:rPr>
          <w:sz w:val="28"/>
          <w:szCs w:val="28"/>
        </w:rPr>
        <w:t xml:space="preserve">при </w:t>
      </w:r>
      <w:r w:rsidRPr="005B7C3B">
        <w:rPr>
          <w:rFonts w:eastAsia="TimesNewRoman"/>
          <w:sz w:val="28"/>
          <w:szCs w:val="28"/>
        </w:rPr>
        <w:t>признаках/подозрении</w:t>
      </w:r>
      <w:r w:rsidRPr="005B7C3B">
        <w:rPr>
          <w:sz w:val="28"/>
          <w:szCs w:val="28"/>
        </w:rPr>
        <w:t xml:space="preserve"> на </w:t>
      </w:r>
      <w:proofErr w:type="spellStart"/>
      <w:r w:rsidRPr="005B7C3B">
        <w:rPr>
          <w:sz w:val="28"/>
          <w:szCs w:val="28"/>
        </w:rPr>
        <w:t>криптококковый</w:t>
      </w:r>
      <w:proofErr w:type="spellEnd"/>
      <w:r w:rsidRPr="005B7C3B">
        <w:rPr>
          <w:sz w:val="28"/>
          <w:szCs w:val="28"/>
        </w:rPr>
        <w:t xml:space="preserve"> менингит, ВИЧ-</w:t>
      </w:r>
      <w:proofErr w:type="spellStart"/>
      <w:r w:rsidRPr="005B7C3B">
        <w:rPr>
          <w:sz w:val="28"/>
          <w:szCs w:val="28"/>
        </w:rPr>
        <w:t>энфефалопатию</w:t>
      </w:r>
      <w:proofErr w:type="spellEnd"/>
      <w:r w:rsidRPr="005B7C3B">
        <w:rPr>
          <w:sz w:val="28"/>
          <w:szCs w:val="28"/>
        </w:rPr>
        <w:t xml:space="preserve">, токсоплазмоз ЦНС, ПМЛ, </w:t>
      </w:r>
      <w:proofErr w:type="spellStart"/>
      <w:r w:rsidRPr="005B7C3B">
        <w:rPr>
          <w:sz w:val="28"/>
          <w:szCs w:val="28"/>
        </w:rPr>
        <w:t>лимфомы</w:t>
      </w:r>
      <w:proofErr w:type="spellEnd"/>
      <w:r w:rsidRPr="005B7C3B">
        <w:rPr>
          <w:sz w:val="28"/>
          <w:szCs w:val="28"/>
        </w:rPr>
        <w:t xml:space="preserve"> головного мозга, </w:t>
      </w:r>
      <w:proofErr w:type="spellStart"/>
      <w:r w:rsidRPr="005B7C3B">
        <w:rPr>
          <w:sz w:val="28"/>
          <w:szCs w:val="28"/>
        </w:rPr>
        <w:t>периферическойполинейропатии</w:t>
      </w:r>
      <w:proofErr w:type="spellEnd"/>
      <w:r w:rsidRPr="005B7C3B">
        <w:rPr>
          <w:sz w:val="28"/>
          <w:szCs w:val="28"/>
        </w:rPr>
        <w:t>;</w:t>
      </w:r>
    </w:p>
    <w:p w:rsidR="007E7CC0" w:rsidRPr="005B7C3B" w:rsidRDefault="00E7132C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консультация психиатра – </w:t>
      </w:r>
      <w:r w:rsidR="007E7CC0" w:rsidRPr="005B7C3B">
        <w:rPr>
          <w:bCs/>
          <w:color w:val="000000"/>
          <w:sz w:val="28"/>
          <w:szCs w:val="28"/>
        </w:rPr>
        <w:t xml:space="preserve">при </w:t>
      </w:r>
      <w:r w:rsidR="007E7CC0" w:rsidRPr="005B7C3B">
        <w:rPr>
          <w:rFonts w:eastAsia="TimesNewRoman"/>
          <w:sz w:val="28"/>
          <w:szCs w:val="28"/>
        </w:rPr>
        <w:t>признаках/подозрении</w:t>
      </w:r>
      <w:r w:rsidR="007E7CC0" w:rsidRPr="005B7C3B">
        <w:rPr>
          <w:bCs/>
          <w:color w:val="000000"/>
          <w:sz w:val="28"/>
          <w:szCs w:val="28"/>
        </w:rPr>
        <w:t xml:space="preserve"> психического расстройства. ВИЧ-энцефалопатии/деменции, депрессии;</w:t>
      </w:r>
    </w:p>
    <w:p w:rsidR="007E7CC0" w:rsidRPr="005B7C3B" w:rsidRDefault="007E7CC0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5B7C3B">
        <w:rPr>
          <w:bCs/>
          <w:color w:val="000000"/>
          <w:sz w:val="28"/>
          <w:szCs w:val="28"/>
        </w:rPr>
        <w:t>консультация психотерапевта (п</w:t>
      </w:r>
      <w:r w:rsidR="00E7132C">
        <w:rPr>
          <w:bCs/>
          <w:color w:val="000000"/>
          <w:sz w:val="28"/>
          <w:szCs w:val="28"/>
        </w:rPr>
        <w:t xml:space="preserve">сихолога) – </w:t>
      </w:r>
      <w:r w:rsidRPr="005B7C3B">
        <w:rPr>
          <w:bCs/>
          <w:color w:val="000000"/>
          <w:sz w:val="28"/>
          <w:szCs w:val="28"/>
        </w:rPr>
        <w:t xml:space="preserve">при психологических проблемах; </w:t>
      </w:r>
    </w:p>
    <w:p w:rsidR="007E7CC0" w:rsidRPr="005B7C3B" w:rsidRDefault="007E7CC0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5B7C3B">
        <w:rPr>
          <w:bCs/>
          <w:color w:val="000000"/>
          <w:sz w:val="28"/>
          <w:szCs w:val="28"/>
        </w:rPr>
        <w:t xml:space="preserve">консультация </w:t>
      </w:r>
      <w:r w:rsidR="00E7132C">
        <w:rPr>
          <w:sz w:val="28"/>
          <w:szCs w:val="28"/>
        </w:rPr>
        <w:t xml:space="preserve">офтальмолога – </w:t>
      </w:r>
      <w:r w:rsidRPr="005B7C3B">
        <w:rPr>
          <w:sz w:val="28"/>
          <w:szCs w:val="28"/>
        </w:rPr>
        <w:t xml:space="preserve">при </w:t>
      </w:r>
      <w:r w:rsidRPr="005B7C3B">
        <w:rPr>
          <w:rFonts w:eastAsia="TimesNewRoman"/>
          <w:sz w:val="28"/>
          <w:szCs w:val="28"/>
        </w:rPr>
        <w:t>признаках/подозрении</w:t>
      </w:r>
      <w:r w:rsidRPr="005B7C3B">
        <w:rPr>
          <w:sz w:val="28"/>
          <w:szCs w:val="28"/>
        </w:rPr>
        <w:t xml:space="preserve"> на ретинит;</w:t>
      </w:r>
    </w:p>
    <w:p w:rsidR="007E7CC0" w:rsidRPr="005B7C3B" w:rsidRDefault="00E7132C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консультация кардиолога – </w:t>
      </w:r>
      <w:r w:rsidR="007E7CC0" w:rsidRPr="005B7C3B">
        <w:rPr>
          <w:bCs/>
          <w:color w:val="000000"/>
          <w:sz w:val="28"/>
          <w:szCs w:val="28"/>
        </w:rPr>
        <w:t xml:space="preserve">при </w:t>
      </w:r>
      <w:r w:rsidR="007E7CC0" w:rsidRPr="005B7C3B">
        <w:rPr>
          <w:rFonts w:eastAsia="TimesNewRoman"/>
          <w:sz w:val="28"/>
          <w:szCs w:val="28"/>
        </w:rPr>
        <w:t>признаках/</w:t>
      </w:r>
      <w:proofErr w:type="spellStart"/>
      <w:r w:rsidR="007E7CC0" w:rsidRPr="005B7C3B">
        <w:rPr>
          <w:rFonts w:eastAsia="TimesNewRoman"/>
          <w:sz w:val="28"/>
          <w:szCs w:val="28"/>
        </w:rPr>
        <w:t>подозрении</w:t>
      </w:r>
      <w:r w:rsidR="007E7CC0" w:rsidRPr="005B7C3B">
        <w:rPr>
          <w:bCs/>
          <w:color w:val="000000"/>
          <w:sz w:val="28"/>
          <w:szCs w:val="28"/>
        </w:rPr>
        <w:t>кардиомиопатии</w:t>
      </w:r>
      <w:proofErr w:type="spellEnd"/>
      <w:r w:rsidR="007E7CC0" w:rsidRPr="005B7C3B">
        <w:rPr>
          <w:bCs/>
          <w:color w:val="000000"/>
          <w:sz w:val="28"/>
          <w:szCs w:val="28"/>
        </w:rPr>
        <w:t xml:space="preserve">, </w:t>
      </w:r>
      <w:proofErr w:type="gramStart"/>
      <w:r w:rsidR="007E7CC0" w:rsidRPr="005B7C3B">
        <w:rPr>
          <w:bCs/>
          <w:color w:val="000000"/>
          <w:sz w:val="28"/>
          <w:szCs w:val="28"/>
        </w:rPr>
        <w:t>сердечно-сосудистых</w:t>
      </w:r>
      <w:proofErr w:type="gramEnd"/>
      <w:r w:rsidR="007E7CC0" w:rsidRPr="005B7C3B">
        <w:rPr>
          <w:bCs/>
          <w:color w:val="000000"/>
          <w:sz w:val="28"/>
          <w:szCs w:val="28"/>
        </w:rPr>
        <w:t xml:space="preserve"> заболеваний;</w:t>
      </w:r>
    </w:p>
    <w:p w:rsidR="007E7CC0" w:rsidRPr="005B7C3B" w:rsidRDefault="00E7132C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консультация онколога – </w:t>
      </w:r>
      <w:r w:rsidR="007E7CC0" w:rsidRPr="005B7C3B">
        <w:rPr>
          <w:bCs/>
          <w:color w:val="000000"/>
          <w:sz w:val="28"/>
          <w:szCs w:val="28"/>
        </w:rPr>
        <w:t xml:space="preserve">при </w:t>
      </w:r>
      <w:r w:rsidR="007E7CC0" w:rsidRPr="005B7C3B">
        <w:rPr>
          <w:rFonts w:eastAsia="TimesNewRoman"/>
          <w:sz w:val="28"/>
          <w:szCs w:val="28"/>
        </w:rPr>
        <w:t>признаках/подозрении на</w:t>
      </w:r>
      <w:r w:rsidR="007E7CC0" w:rsidRPr="005B7C3B">
        <w:rPr>
          <w:bCs/>
          <w:color w:val="000000"/>
          <w:sz w:val="28"/>
          <w:szCs w:val="28"/>
        </w:rPr>
        <w:t xml:space="preserve"> злокачественное новообразование;</w:t>
      </w:r>
    </w:p>
    <w:p w:rsidR="007E7CC0" w:rsidRDefault="00E7132C" w:rsidP="003C7800">
      <w:pPr>
        <w:pStyle w:val="ad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гинеколога – при </w:t>
      </w:r>
      <w:r w:rsidR="007E7CC0" w:rsidRPr="005B7C3B">
        <w:rPr>
          <w:rFonts w:eastAsia="TimesNewRoman"/>
          <w:sz w:val="28"/>
          <w:szCs w:val="28"/>
        </w:rPr>
        <w:t xml:space="preserve">признаках/подозрении на </w:t>
      </w:r>
      <w:r w:rsidR="007E7CC0" w:rsidRPr="005B7C3B">
        <w:rPr>
          <w:sz w:val="28"/>
          <w:szCs w:val="28"/>
        </w:rPr>
        <w:t>рак шейки матки.</w:t>
      </w:r>
    </w:p>
    <w:p w:rsidR="00AE0C32" w:rsidRPr="00AE0C32" w:rsidRDefault="00AE0C32" w:rsidP="00AE0C32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</w:p>
    <w:p w:rsidR="00EC1797" w:rsidRPr="00AE0C32" w:rsidRDefault="007E7CC0" w:rsidP="003C7800">
      <w:pPr>
        <w:pStyle w:val="ad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5B7C3B">
        <w:rPr>
          <w:b/>
          <w:bCs/>
          <w:sz w:val="28"/>
          <w:szCs w:val="28"/>
        </w:rPr>
        <w:t>Профилактические мероприятия:</w:t>
      </w:r>
    </w:p>
    <w:p w:rsidR="007E7CC0" w:rsidRPr="005B7C3B" w:rsidRDefault="007E7CC0" w:rsidP="00EC1797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7C3B">
        <w:rPr>
          <w:rFonts w:ascii="Times New Roman" w:hAnsi="Times New Roman" w:cs="Times New Roman"/>
          <w:b/>
          <w:sz w:val="28"/>
          <w:szCs w:val="28"/>
          <w:lang w:val="ru-RU"/>
        </w:rPr>
        <w:t>На ПМСП, акушерско-гинекологической службе, медицинских учреждениях – первичная профилактика:</w:t>
      </w:r>
    </w:p>
    <w:p w:rsidR="007E7CC0" w:rsidRPr="005B7C3B" w:rsidRDefault="007E7CC0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sz w:val="28"/>
          <w:szCs w:val="28"/>
        </w:rPr>
        <w:t>иммунохроматографический</w:t>
      </w:r>
      <w:proofErr w:type="spellEnd"/>
      <w:r w:rsidRPr="005B7C3B">
        <w:rPr>
          <w:sz w:val="28"/>
          <w:szCs w:val="28"/>
        </w:rPr>
        <w:t xml:space="preserve"> (иммуноферментный) анализ на ВИЧ (ИХА/ИФА) у беременных женщин: при постановке на учет, в сроке 28-30 недель (двукратное обследование), перед прерыванием беременности, при поступлении на роды без обследования на ВИЧ или с однократным результатом обследования на ВИЧ более 3 неде</w:t>
      </w:r>
      <w:r w:rsidR="00AE0C32">
        <w:rPr>
          <w:sz w:val="28"/>
          <w:szCs w:val="28"/>
        </w:rPr>
        <w:t>ль назад до поступления на роды;</w:t>
      </w:r>
    </w:p>
    <w:p w:rsidR="007E7CC0" w:rsidRPr="005B7C3B" w:rsidRDefault="007E7CC0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обследование на ВИЧ половых партнеров беременных женщин при обращении;</w:t>
      </w:r>
    </w:p>
    <w:p w:rsidR="007E7CC0" w:rsidRPr="005B7C3B" w:rsidRDefault="007E7CC0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экспресс - тестирование на ВИЧ, с последующим обследованием в ИФА беременных женщин, поступивших на роды без обследования на ВИЧ, обследованные однократно за 3 недели и </w:t>
      </w:r>
      <w:proofErr w:type="gramStart"/>
      <w:r w:rsidRPr="005B7C3B">
        <w:rPr>
          <w:sz w:val="28"/>
          <w:szCs w:val="28"/>
        </w:rPr>
        <w:t>более назад</w:t>
      </w:r>
      <w:proofErr w:type="gramEnd"/>
      <w:r w:rsidRPr="005B7C3B">
        <w:rPr>
          <w:sz w:val="28"/>
          <w:szCs w:val="28"/>
        </w:rPr>
        <w:t xml:space="preserve"> до поступления на роды или поступившие на роды без обменной карты, а также пострадавшие в аварийных ситуациях; родовспомогательные учреждения своевременно планируют и </w:t>
      </w:r>
      <w:r w:rsidRPr="005B7C3B">
        <w:rPr>
          <w:sz w:val="28"/>
          <w:szCs w:val="28"/>
        </w:rPr>
        <w:lastRenderedPageBreak/>
        <w:t>закупают антиретровирусные препараты и экспресс тесты для проведения экспресс тестирования на ВИЧ беременных женщин и антиретровирусного лечения в родах, исходя из вероятных потребностей;</w:t>
      </w:r>
    </w:p>
    <w:p w:rsidR="00EC1797" w:rsidRPr="005B7C3B" w:rsidRDefault="007E7CC0" w:rsidP="003C7800">
      <w:pPr>
        <w:pStyle w:val="ad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экспресс - тестирование на ВИЧ, с последующим обследованием в ИФА</w:t>
      </w:r>
      <w:r w:rsidR="00EC1797" w:rsidRPr="005B7C3B">
        <w:rPr>
          <w:sz w:val="28"/>
          <w:szCs w:val="28"/>
        </w:rPr>
        <w:t xml:space="preserve"> пострадавшего лица в аварийной ситуации; медицинские учреждения своевременно планируют и закупают антиретровирусные препараты и экспресс тесты для проведения экспресс тестирования на ВИЧ пострадавших лиц в аварийной ситуации, исходя из вероятных потребностей;</w:t>
      </w:r>
    </w:p>
    <w:p w:rsidR="007E7CC0" w:rsidRPr="005B7C3B" w:rsidRDefault="00EC1797" w:rsidP="003C7800">
      <w:pPr>
        <w:pStyle w:val="ad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5B7C3B">
        <w:rPr>
          <w:rFonts w:eastAsia="TimesNewRomanPSMT"/>
          <w:sz w:val="28"/>
          <w:szCs w:val="28"/>
        </w:rPr>
        <w:t xml:space="preserve">назначение </w:t>
      </w:r>
      <w:proofErr w:type="gramStart"/>
      <w:r w:rsidRPr="005B7C3B">
        <w:rPr>
          <w:rFonts w:eastAsia="TimesNewRomanPSMT"/>
          <w:sz w:val="28"/>
          <w:szCs w:val="28"/>
        </w:rPr>
        <w:t>АРТ</w:t>
      </w:r>
      <w:proofErr w:type="gramEnd"/>
      <w:r w:rsidRPr="005B7C3B">
        <w:rPr>
          <w:rFonts w:eastAsia="TimesNewRomanPSMT"/>
          <w:sz w:val="28"/>
          <w:szCs w:val="28"/>
        </w:rPr>
        <w:t xml:space="preserve"> при аварийной ситуации проводится врачом –инфекционистом центра по профилактике и борьбе со СПИД, </w:t>
      </w:r>
      <w:r w:rsidR="007E7CC0" w:rsidRPr="005B7C3B">
        <w:rPr>
          <w:rFonts w:eastAsia="TimesNewRomanPSMT"/>
          <w:sz w:val="28"/>
          <w:szCs w:val="28"/>
        </w:rPr>
        <w:t xml:space="preserve">при аварийных ситуациях прием </w:t>
      </w:r>
      <w:r w:rsidRPr="005B7C3B">
        <w:rPr>
          <w:rFonts w:eastAsia="TimesNewRomanPSMT"/>
          <w:sz w:val="28"/>
          <w:szCs w:val="28"/>
        </w:rPr>
        <w:t xml:space="preserve">антиретровирусных </w:t>
      </w:r>
      <w:r w:rsidR="007E7CC0" w:rsidRPr="005B7C3B">
        <w:rPr>
          <w:rFonts w:eastAsia="TimesNewRomanPSMT"/>
          <w:sz w:val="28"/>
          <w:szCs w:val="28"/>
        </w:rPr>
        <w:t>препаратов 28 дней</w:t>
      </w:r>
      <w:r w:rsidRPr="005B7C3B">
        <w:rPr>
          <w:rFonts w:eastAsia="TimesNewRomanPSMT"/>
          <w:sz w:val="28"/>
          <w:szCs w:val="28"/>
        </w:rPr>
        <w:t>.</w:t>
      </w:r>
    </w:p>
    <w:p w:rsidR="007E7CC0" w:rsidRPr="00AE0C32" w:rsidRDefault="007E7CC0" w:rsidP="00AE0C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0C32">
        <w:rPr>
          <w:rFonts w:ascii="Times New Roman" w:hAnsi="Times New Roman"/>
          <w:b/>
          <w:bCs/>
          <w:sz w:val="28"/>
          <w:szCs w:val="28"/>
        </w:rPr>
        <w:t xml:space="preserve">Предпочтительные схемы </w:t>
      </w:r>
      <w:proofErr w:type="gramStart"/>
      <w:r w:rsidRPr="00AE0C32">
        <w:rPr>
          <w:rFonts w:ascii="Times New Roman" w:hAnsi="Times New Roman"/>
          <w:b/>
          <w:bCs/>
          <w:sz w:val="28"/>
          <w:szCs w:val="28"/>
        </w:rPr>
        <w:t>АРТ</w:t>
      </w:r>
      <w:proofErr w:type="gramEnd"/>
      <w:r w:rsidRPr="00AE0C32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7CC0" w:rsidRPr="00AE0C32" w:rsidRDefault="007E7CC0" w:rsidP="00AE0C32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AE0C32">
        <w:rPr>
          <w:rFonts w:ascii="Times New Roman" w:eastAsia="Calibri" w:hAnsi="Times New Roman"/>
          <w:sz w:val="28"/>
          <w:lang w:val="en-US" w:eastAsia="en-US"/>
        </w:rPr>
        <w:t>TDF</w:t>
      </w:r>
      <w:r w:rsidRPr="00AE0C32">
        <w:rPr>
          <w:rFonts w:ascii="Times New Roman" w:hAnsi="Times New Roman"/>
          <w:bCs/>
          <w:sz w:val="28"/>
          <w:szCs w:val="28"/>
        </w:rPr>
        <w:t>+3ТС (</w:t>
      </w:r>
      <w:r w:rsidRPr="009B20BA">
        <w:rPr>
          <w:rFonts w:ascii="Times New Roman" w:hAnsi="Times New Roman"/>
          <w:bCs/>
          <w:i/>
          <w:sz w:val="28"/>
          <w:szCs w:val="28"/>
        </w:rPr>
        <w:t>или</w:t>
      </w:r>
      <w:r w:rsidRPr="00AE0C32">
        <w:rPr>
          <w:rFonts w:ascii="Times New Roman" w:hAnsi="Times New Roman"/>
          <w:bCs/>
          <w:sz w:val="28"/>
          <w:szCs w:val="28"/>
        </w:rPr>
        <w:t xml:space="preserve"> </w:t>
      </w:r>
      <w:r w:rsidRPr="00AE0C32">
        <w:rPr>
          <w:rFonts w:ascii="Times New Roman" w:eastAsia="Calibri" w:hAnsi="Times New Roman"/>
          <w:sz w:val="28"/>
          <w:lang w:val="en-US" w:eastAsia="en-US"/>
        </w:rPr>
        <w:t>FTC</w:t>
      </w:r>
      <w:r w:rsidRPr="00AE0C32">
        <w:rPr>
          <w:rFonts w:ascii="Times New Roman" w:eastAsia="Calibri" w:hAnsi="Times New Roman"/>
          <w:sz w:val="28"/>
          <w:lang w:eastAsia="en-US"/>
        </w:rPr>
        <w:t>)</w:t>
      </w:r>
      <w:r w:rsidRPr="00AE0C32">
        <w:rPr>
          <w:rFonts w:ascii="Times New Roman" w:hAnsi="Times New Roman"/>
          <w:bCs/>
          <w:sz w:val="28"/>
          <w:szCs w:val="28"/>
        </w:rPr>
        <w:t xml:space="preserve"> +</w:t>
      </w:r>
      <w:r w:rsidRPr="00AE0C32">
        <w:rPr>
          <w:rFonts w:ascii="Times New Roman" w:eastAsia="Calibri" w:hAnsi="Times New Roman"/>
          <w:sz w:val="28"/>
          <w:lang w:val="en-US" w:eastAsia="en-US"/>
        </w:rPr>
        <w:t>LPV</w:t>
      </w:r>
      <w:r w:rsidRPr="00AE0C32">
        <w:rPr>
          <w:rFonts w:ascii="Times New Roman" w:eastAsia="Calibri" w:hAnsi="Times New Roman"/>
          <w:sz w:val="28"/>
          <w:lang w:eastAsia="en-US"/>
        </w:rPr>
        <w:t>/</w:t>
      </w:r>
      <w:r w:rsidRPr="00AE0C32">
        <w:rPr>
          <w:rFonts w:ascii="Times New Roman" w:eastAsia="Calibri" w:hAnsi="Times New Roman"/>
          <w:sz w:val="28"/>
          <w:lang w:val="en-US" w:eastAsia="en-US"/>
        </w:rPr>
        <w:t>r</w:t>
      </w:r>
      <w:r w:rsidRPr="00AE0C32">
        <w:rPr>
          <w:rFonts w:ascii="Times New Roman" w:eastAsia="Calibri" w:hAnsi="Times New Roman"/>
          <w:sz w:val="28"/>
          <w:lang w:eastAsia="en-US"/>
        </w:rPr>
        <w:t xml:space="preserve"> </w:t>
      </w:r>
    </w:p>
    <w:p w:rsidR="007E7CC0" w:rsidRPr="00AE0C32" w:rsidRDefault="007E7CC0" w:rsidP="00AE0C32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lang w:eastAsia="en-US"/>
        </w:rPr>
      </w:pPr>
      <w:r w:rsidRPr="00AE0C32">
        <w:rPr>
          <w:rFonts w:ascii="Times New Roman" w:eastAsia="Calibri" w:hAnsi="Times New Roman"/>
          <w:b/>
          <w:sz w:val="28"/>
          <w:lang w:eastAsia="en-US"/>
        </w:rPr>
        <w:t xml:space="preserve">Альтернативные схемы </w:t>
      </w:r>
      <w:proofErr w:type="gramStart"/>
      <w:r w:rsidRPr="00AE0C32">
        <w:rPr>
          <w:rFonts w:ascii="Times New Roman" w:eastAsia="Calibri" w:hAnsi="Times New Roman"/>
          <w:b/>
          <w:sz w:val="28"/>
          <w:lang w:eastAsia="en-US"/>
        </w:rPr>
        <w:t>АРТ</w:t>
      </w:r>
      <w:proofErr w:type="gramEnd"/>
      <w:r w:rsidRPr="00AE0C32">
        <w:rPr>
          <w:rFonts w:ascii="Times New Roman" w:eastAsia="Calibri" w:hAnsi="Times New Roman"/>
          <w:b/>
          <w:sz w:val="28"/>
          <w:lang w:eastAsia="en-US"/>
        </w:rPr>
        <w:t>:</w:t>
      </w:r>
    </w:p>
    <w:p w:rsidR="007E7CC0" w:rsidRPr="00AE0C32" w:rsidRDefault="007E7CC0" w:rsidP="00AE0C32">
      <w:pPr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AE0C32">
        <w:rPr>
          <w:rFonts w:ascii="Times New Roman" w:eastAsia="Calibri" w:hAnsi="Times New Roman"/>
          <w:sz w:val="28"/>
          <w:lang w:val="en-US" w:eastAsia="en-US"/>
        </w:rPr>
        <w:t>TDF</w:t>
      </w:r>
      <w:r w:rsidRPr="00AE0C32">
        <w:rPr>
          <w:rFonts w:ascii="Times New Roman" w:hAnsi="Times New Roman"/>
          <w:bCs/>
          <w:sz w:val="28"/>
          <w:szCs w:val="28"/>
        </w:rPr>
        <w:t>+3ТС (</w:t>
      </w:r>
      <w:r w:rsidRPr="009B20BA">
        <w:rPr>
          <w:rFonts w:ascii="Times New Roman" w:hAnsi="Times New Roman"/>
          <w:bCs/>
          <w:i/>
          <w:sz w:val="28"/>
          <w:szCs w:val="28"/>
        </w:rPr>
        <w:t>или</w:t>
      </w:r>
      <w:r w:rsidRPr="00AE0C32">
        <w:rPr>
          <w:rFonts w:ascii="Times New Roman" w:hAnsi="Times New Roman"/>
          <w:bCs/>
          <w:sz w:val="28"/>
          <w:szCs w:val="28"/>
        </w:rPr>
        <w:t xml:space="preserve"> </w:t>
      </w:r>
      <w:r w:rsidRPr="00AE0C32">
        <w:rPr>
          <w:rFonts w:ascii="Times New Roman" w:eastAsia="Calibri" w:hAnsi="Times New Roman"/>
          <w:sz w:val="28"/>
          <w:lang w:val="en-US" w:eastAsia="en-US"/>
        </w:rPr>
        <w:t>FTC</w:t>
      </w:r>
      <w:r w:rsidRPr="00AE0C32">
        <w:rPr>
          <w:rFonts w:ascii="Times New Roman" w:eastAsia="Calibri" w:hAnsi="Times New Roman"/>
          <w:sz w:val="28"/>
          <w:lang w:eastAsia="en-US"/>
        </w:rPr>
        <w:t>)</w:t>
      </w:r>
      <w:r w:rsidRPr="00AE0C32">
        <w:rPr>
          <w:rFonts w:ascii="Times New Roman" w:hAnsi="Times New Roman"/>
          <w:bCs/>
          <w:sz w:val="28"/>
          <w:szCs w:val="28"/>
        </w:rPr>
        <w:t xml:space="preserve"> +</w:t>
      </w:r>
      <w:r w:rsidRPr="00AE0C32">
        <w:rPr>
          <w:rFonts w:ascii="Times New Roman" w:hAnsi="Times New Roman"/>
          <w:bCs/>
          <w:sz w:val="28"/>
          <w:szCs w:val="28"/>
          <w:lang w:val="en-US"/>
        </w:rPr>
        <w:t>RAL</w:t>
      </w:r>
      <w:r w:rsidRPr="00AE0C32">
        <w:rPr>
          <w:rFonts w:ascii="Times New Roman" w:hAnsi="Times New Roman"/>
          <w:bCs/>
          <w:sz w:val="28"/>
          <w:szCs w:val="28"/>
        </w:rPr>
        <w:t xml:space="preserve"> </w:t>
      </w:r>
      <w:r w:rsidRPr="009B20BA">
        <w:rPr>
          <w:rFonts w:ascii="Times New Roman" w:hAnsi="Times New Roman"/>
          <w:bCs/>
          <w:i/>
          <w:sz w:val="28"/>
          <w:szCs w:val="28"/>
        </w:rPr>
        <w:t xml:space="preserve">или </w:t>
      </w:r>
      <w:r w:rsidRPr="00AE0C32">
        <w:rPr>
          <w:rFonts w:ascii="Times New Roman" w:hAnsi="Times New Roman"/>
          <w:bCs/>
          <w:sz w:val="28"/>
          <w:szCs w:val="28"/>
          <w:lang w:val="en-US"/>
        </w:rPr>
        <w:t>DRV</w:t>
      </w:r>
      <w:r w:rsidRPr="00AE0C32">
        <w:rPr>
          <w:rFonts w:ascii="Times New Roman" w:hAnsi="Times New Roman"/>
          <w:bCs/>
          <w:sz w:val="28"/>
          <w:szCs w:val="28"/>
        </w:rPr>
        <w:t>/</w:t>
      </w:r>
      <w:r w:rsidRPr="00AE0C32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AE0C32">
        <w:rPr>
          <w:rFonts w:ascii="Times New Roman" w:hAnsi="Times New Roman"/>
          <w:bCs/>
          <w:sz w:val="28"/>
          <w:szCs w:val="28"/>
        </w:rPr>
        <w:t xml:space="preserve"> </w:t>
      </w:r>
      <w:r w:rsidRPr="009B20BA">
        <w:rPr>
          <w:rFonts w:ascii="Times New Roman" w:hAnsi="Times New Roman"/>
          <w:bCs/>
          <w:i/>
          <w:sz w:val="28"/>
          <w:szCs w:val="28"/>
        </w:rPr>
        <w:t>или</w:t>
      </w:r>
      <w:r w:rsidRPr="00AE0C32">
        <w:rPr>
          <w:rFonts w:ascii="Times New Roman" w:hAnsi="Times New Roman"/>
          <w:bCs/>
          <w:sz w:val="28"/>
          <w:szCs w:val="28"/>
        </w:rPr>
        <w:t xml:space="preserve"> </w:t>
      </w:r>
      <w:r w:rsidRPr="00AE0C32">
        <w:rPr>
          <w:rFonts w:ascii="Times New Roman" w:hAnsi="Times New Roman"/>
          <w:bCs/>
          <w:sz w:val="28"/>
          <w:szCs w:val="28"/>
          <w:lang w:val="en-US"/>
        </w:rPr>
        <w:t>EFV</w:t>
      </w:r>
    </w:p>
    <w:p w:rsidR="007E7CC0" w:rsidRPr="005B7C3B" w:rsidRDefault="007E7CC0" w:rsidP="007E7CC0">
      <w:pPr>
        <w:spacing w:after="0" w:line="120" w:lineRule="exact"/>
        <w:rPr>
          <w:rFonts w:ascii="Times New Roman" w:hAnsi="Times New Roman"/>
          <w:sz w:val="28"/>
          <w:szCs w:val="28"/>
        </w:rPr>
      </w:pPr>
    </w:p>
    <w:p w:rsidR="00EC1797" w:rsidRPr="005B7C3B" w:rsidRDefault="00EC1797" w:rsidP="00EC1797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7C3B">
        <w:rPr>
          <w:rFonts w:ascii="Times New Roman" w:hAnsi="Times New Roman" w:cs="Times New Roman"/>
          <w:b/>
          <w:sz w:val="28"/>
          <w:szCs w:val="28"/>
          <w:lang w:val="ru-RU"/>
        </w:rPr>
        <w:t>Вторичная профилактика рецидивов и осложнений:</w:t>
      </w:r>
    </w:p>
    <w:p w:rsidR="009B20BA" w:rsidRPr="005B7C3B" w:rsidRDefault="009B20BA" w:rsidP="009B20B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bCs/>
          <w:color w:val="000000"/>
          <w:sz w:val="28"/>
          <w:szCs w:val="28"/>
        </w:rPr>
      </w:pPr>
      <w:proofErr w:type="gramStart"/>
      <w:r w:rsidRPr="005B7C3B">
        <w:rPr>
          <w:rFonts w:eastAsia="TimesNewRoman"/>
          <w:bCs/>
          <w:color w:val="000000"/>
          <w:sz w:val="28"/>
          <w:szCs w:val="28"/>
        </w:rPr>
        <w:t xml:space="preserve">профилактика </w:t>
      </w:r>
      <w:proofErr w:type="spellStart"/>
      <w:r w:rsidRPr="000E29F9">
        <w:rPr>
          <w:bCs/>
          <w:sz w:val="28"/>
          <w:szCs w:val="28"/>
        </w:rPr>
        <w:t>Сульфаметоксазолом+Триметопримом</w:t>
      </w:r>
      <w:proofErr w:type="spellEnd"/>
      <w:r w:rsidRPr="005B7C3B">
        <w:rPr>
          <w:rFonts w:eastAsia="TimesNewRoman"/>
          <w:bCs/>
          <w:color w:val="000000"/>
          <w:sz w:val="28"/>
          <w:szCs w:val="28"/>
        </w:rPr>
        <w:t xml:space="preserve"> назначается всем с продвинутой стадией ВИЧ-инфекции (3 - 4 стадия или с уровнем 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>4≤200</w:t>
      </w:r>
      <w:r w:rsidRPr="005B7C3B">
        <w:rPr>
          <w:rFonts w:eastAsia="TimesNewRoman"/>
          <w:bCs/>
          <w:sz w:val="28"/>
          <w:szCs w:val="28"/>
        </w:rPr>
        <w:t>кл/</w:t>
      </w:r>
      <w:proofErr w:type="spellStart"/>
      <w:r w:rsidRPr="005B7C3B">
        <w:rPr>
          <w:rFonts w:eastAsia="TimesNewRoman"/>
          <w:bCs/>
          <w:sz w:val="28"/>
          <w:szCs w:val="28"/>
        </w:rPr>
        <w:t>мкл</w:t>
      </w:r>
      <w:proofErr w:type="spellEnd"/>
      <w:r w:rsidRPr="005B7C3B">
        <w:rPr>
          <w:rFonts w:eastAsia="TimesNewRoman"/>
          <w:bCs/>
          <w:sz w:val="28"/>
          <w:szCs w:val="28"/>
        </w:rPr>
        <w:t xml:space="preserve"> для профилактики </w:t>
      </w:r>
      <w:proofErr w:type="spellStart"/>
      <w:r w:rsidRPr="005B7C3B">
        <w:rPr>
          <w:rFonts w:eastAsia="TimesNewRoman"/>
          <w:bCs/>
          <w:sz w:val="28"/>
          <w:szCs w:val="28"/>
        </w:rPr>
        <w:t>пневмоцистной</w:t>
      </w:r>
      <w:proofErr w:type="spellEnd"/>
      <w:r w:rsidRPr="005B7C3B">
        <w:rPr>
          <w:rFonts w:eastAsia="TimesNewRoman"/>
          <w:bCs/>
          <w:sz w:val="28"/>
          <w:szCs w:val="28"/>
        </w:rPr>
        <w:t xml:space="preserve"> пневмонии и токсоплазмоза, всем пациентам с активной формой ТБ, независимо от уровня 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>4 клеток.</w:t>
      </w:r>
      <w:proofErr w:type="gramEnd"/>
      <w:r>
        <w:rPr>
          <w:rFonts w:eastAsia="TimesNewRoman"/>
          <w:bCs/>
          <w:color w:val="000000"/>
          <w:sz w:val="28"/>
          <w:szCs w:val="28"/>
        </w:rPr>
        <w:t xml:space="preserve"> </w:t>
      </w:r>
      <w:r w:rsidRPr="005B7C3B">
        <w:rPr>
          <w:rFonts w:eastAsia="TimesNewRoman"/>
          <w:bCs/>
          <w:sz w:val="28"/>
          <w:szCs w:val="28"/>
        </w:rPr>
        <w:t xml:space="preserve">Профилактика может быть прекращена у клинически стабильных пациентов (получают </w:t>
      </w:r>
      <w:proofErr w:type="gramStart"/>
      <w:r w:rsidRPr="005B7C3B">
        <w:rPr>
          <w:rFonts w:eastAsia="TimesNewRoman"/>
          <w:bCs/>
          <w:sz w:val="28"/>
          <w:szCs w:val="28"/>
        </w:rPr>
        <w:t>АРТ</w:t>
      </w:r>
      <w:proofErr w:type="gramEnd"/>
      <w:r w:rsidRPr="005B7C3B">
        <w:rPr>
          <w:rFonts w:eastAsia="TimesNewRoman"/>
          <w:bCs/>
          <w:sz w:val="28"/>
          <w:szCs w:val="28"/>
        </w:rPr>
        <w:t xml:space="preserve"> в течение не менее одного года без каких-либо новых явлений, соответствующих клинической стадии 2, 3 или 4) с признаками восстановления иммунитета (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>4&gt;200</w:t>
      </w:r>
      <w:r w:rsidRPr="005B7C3B">
        <w:rPr>
          <w:rFonts w:eastAsia="TimesNewRoman"/>
          <w:bCs/>
          <w:sz w:val="28"/>
          <w:szCs w:val="28"/>
        </w:rPr>
        <w:t>кл/</w:t>
      </w:r>
      <w:proofErr w:type="spellStart"/>
      <w:r w:rsidRPr="005B7C3B">
        <w:rPr>
          <w:rFonts w:eastAsia="TimesNewRoman"/>
          <w:bCs/>
          <w:sz w:val="28"/>
          <w:szCs w:val="28"/>
        </w:rPr>
        <w:t>мкл</w:t>
      </w:r>
      <w:proofErr w:type="spellEnd"/>
      <w:r w:rsidRPr="005B7C3B">
        <w:rPr>
          <w:rFonts w:eastAsia="TimesNewRoman"/>
          <w:bCs/>
          <w:sz w:val="28"/>
          <w:szCs w:val="28"/>
        </w:rPr>
        <w:t>) и/или</w:t>
      </w:r>
      <w:r>
        <w:rPr>
          <w:rFonts w:eastAsia="TimesNewRoman"/>
          <w:bCs/>
          <w:sz w:val="28"/>
          <w:szCs w:val="28"/>
        </w:rPr>
        <w:t xml:space="preserve"> вирусной </w:t>
      </w:r>
      <w:proofErr w:type="spellStart"/>
      <w:r>
        <w:rPr>
          <w:rFonts w:eastAsia="TimesNewRoman"/>
          <w:bCs/>
          <w:sz w:val="28"/>
          <w:szCs w:val="28"/>
        </w:rPr>
        <w:t>супрессии</w:t>
      </w:r>
      <w:proofErr w:type="spellEnd"/>
      <w:r>
        <w:rPr>
          <w:rFonts w:eastAsia="TimesNewRoman"/>
          <w:bCs/>
          <w:sz w:val="28"/>
          <w:szCs w:val="28"/>
        </w:rPr>
        <w:t xml:space="preserve"> на фоне АРТ;</w:t>
      </w:r>
    </w:p>
    <w:p w:rsidR="009B20BA" w:rsidRPr="005B7C3B" w:rsidRDefault="009B20BA" w:rsidP="009B20BA">
      <w:pPr>
        <w:pStyle w:val="ad"/>
        <w:numPr>
          <w:ilvl w:val="0"/>
          <w:numId w:val="1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bCs/>
          <w:color w:val="000000"/>
          <w:sz w:val="28"/>
          <w:szCs w:val="28"/>
        </w:rPr>
      </w:pPr>
      <w:r w:rsidRPr="005B7C3B">
        <w:rPr>
          <w:rFonts w:eastAsia="TimesNewRoman"/>
          <w:bCs/>
          <w:color w:val="000000"/>
          <w:sz w:val="28"/>
          <w:szCs w:val="28"/>
        </w:rPr>
        <w:t xml:space="preserve">туберкулеза (при исключении у пациента активного туберкулеза) </w:t>
      </w:r>
      <w:proofErr w:type="gramStart"/>
      <w:r w:rsidRPr="005B7C3B">
        <w:rPr>
          <w:rFonts w:eastAsia="TimesNewRoman"/>
          <w:bCs/>
          <w:color w:val="000000"/>
          <w:sz w:val="28"/>
          <w:szCs w:val="28"/>
        </w:rPr>
        <w:t>–о</w:t>
      </w:r>
      <w:proofErr w:type="gramEnd"/>
      <w:r w:rsidRPr="005B7C3B">
        <w:rPr>
          <w:rFonts w:eastAsia="TimesNewRoman"/>
          <w:bCs/>
          <w:color w:val="000000"/>
          <w:sz w:val="28"/>
          <w:szCs w:val="28"/>
        </w:rPr>
        <w:t xml:space="preserve">днократно профилактическое лечение </w:t>
      </w:r>
      <w:proofErr w:type="spellStart"/>
      <w:r w:rsidRPr="005B7C3B">
        <w:rPr>
          <w:sz w:val="28"/>
          <w:szCs w:val="28"/>
          <w:lang w:eastAsia="en-US"/>
        </w:rPr>
        <w:t>изониазидом</w:t>
      </w:r>
      <w:proofErr w:type="spellEnd"/>
      <w:r w:rsidRPr="005B7C3B">
        <w:rPr>
          <w:sz w:val="28"/>
          <w:szCs w:val="28"/>
          <w:lang w:eastAsia="en-US"/>
        </w:rPr>
        <w:t xml:space="preserve"> (5 мг/кг), но не более 0,3 г в сутки + пиридоксин (</w:t>
      </w:r>
      <w:r w:rsidRPr="005B7C3B">
        <w:rPr>
          <w:bCs/>
          <w:color w:val="000000"/>
          <w:sz w:val="28"/>
          <w:szCs w:val="28"/>
        </w:rPr>
        <w:t>при наличии)</w:t>
      </w:r>
      <w:r w:rsidRPr="005B7C3B">
        <w:rPr>
          <w:sz w:val="28"/>
          <w:szCs w:val="28"/>
          <w:lang w:eastAsia="en-US"/>
        </w:rPr>
        <w:t xml:space="preserve"> в дозе 25 мг/</w:t>
      </w:r>
      <w:proofErr w:type="spellStart"/>
      <w:r w:rsidRPr="005B7C3B">
        <w:rPr>
          <w:sz w:val="28"/>
          <w:szCs w:val="28"/>
          <w:lang w:eastAsia="en-US"/>
        </w:rPr>
        <w:t>сут</w:t>
      </w:r>
      <w:proofErr w:type="spellEnd"/>
      <w:r w:rsidRPr="005B7C3B">
        <w:rPr>
          <w:sz w:val="28"/>
          <w:szCs w:val="28"/>
          <w:lang w:eastAsia="en-US"/>
        </w:rPr>
        <w:t xml:space="preserve"> не менее 6 месяцев;</w:t>
      </w:r>
    </w:p>
    <w:p w:rsidR="009B20BA" w:rsidRPr="009B20BA" w:rsidRDefault="009B20BA" w:rsidP="009B20BA">
      <w:pPr>
        <w:pStyle w:val="ad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NewRoman"/>
          <w:bCs/>
          <w:color w:val="000000"/>
          <w:sz w:val="28"/>
          <w:szCs w:val="28"/>
        </w:rPr>
      </w:pPr>
      <w:r w:rsidRPr="005B7C3B">
        <w:rPr>
          <w:rFonts w:eastAsia="TimesNewRoman"/>
          <w:bCs/>
          <w:color w:val="000000"/>
          <w:sz w:val="28"/>
          <w:szCs w:val="28"/>
        </w:rPr>
        <w:t xml:space="preserve">инфекции, вызванной МАК -  в случае 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>4 &lt;50 клеток/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мкл</w:t>
      </w:r>
      <w:proofErr w:type="spellEnd"/>
      <w:r w:rsidRPr="005B7C3B">
        <w:rPr>
          <w:rFonts w:eastAsia="TimesNewRoman"/>
          <w:bCs/>
          <w:color w:val="000000"/>
          <w:sz w:val="28"/>
          <w:szCs w:val="28"/>
        </w:rPr>
        <w:t>–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азитромицин</w:t>
      </w:r>
      <w:proofErr w:type="spellEnd"/>
      <w:r>
        <w:rPr>
          <w:rFonts w:eastAsia="TimesNewRoman"/>
          <w:bCs/>
          <w:color w:val="000000"/>
          <w:sz w:val="28"/>
          <w:szCs w:val="28"/>
        </w:rPr>
        <w:t xml:space="preserve"> </w:t>
      </w:r>
      <w:r w:rsidRPr="005B7C3B">
        <w:rPr>
          <w:color w:val="000000"/>
          <w:kern w:val="24"/>
          <w:sz w:val="28"/>
          <w:szCs w:val="28"/>
        </w:rPr>
        <w:t>(1200 мг 1 раз в неделю).</w:t>
      </w:r>
      <w:r>
        <w:rPr>
          <w:color w:val="000000"/>
          <w:kern w:val="24"/>
          <w:sz w:val="28"/>
          <w:szCs w:val="28"/>
        </w:rPr>
        <w:t xml:space="preserve"> </w:t>
      </w:r>
      <w:r w:rsidRPr="005B7C3B">
        <w:rPr>
          <w:rFonts w:eastAsia="TimesNewRoman"/>
          <w:bCs/>
          <w:color w:val="000000"/>
          <w:sz w:val="28"/>
          <w:szCs w:val="28"/>
        </w:rPr>
        <w:t xml:space="preserve">Отменить профилактику если у пациента более 3 месяцев количество 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 xml:space="preserve">4+ лимфоцитов стабильно превышает 100 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кл</w:t>
      </w:r>
      <w:proofErr w:type="spellEnd"/>
      <w:r w:rsidRPr="005B7C3B">
        <w:rPr>
          <w:rFonts w:eastAsia="TimesNewRoman"/>
          <w:bCs/>
          <w:color w:val="000000"/>
          <w:sz w:val="28"/>
          <w:szCs w:val="28"/>
        </w:rPr>
        <w:t>/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мкл</w:t>
      </w:r>
      <w:proofErr w:type="spellEnd"/>
      <w:r w:rsidRPr="005B7C3B">
        <w:rPr>
          <w:rFonts w:eastAsia="TimesNewRoman"/>
          <w:bCs/>
          <w:color w:val="000000"/>
          <w:sz w:val="28"/>
          <w:szCs w:val="28"/>
        </w:rPr>
        <w:t xml:space="preserve">, возобновить при падении количества </w:t>
      </w:r>
      <w:r w:rsidRPr="005B7C3B">
        <w:rPr>
          <w:rFonts w:eastAsia="TimesNewRoman"/>
          <w:bCs/>
          <w:color w:val="000000"/>
          <w:sz w:val="28"/>
          <w:szCs w:val="28"/>
          <w:lang w:val="en-US"/>
        </w:rPr>
        <w:t>CD</w:t>
      </w:r>
      <w:r w:rsidRPr="005B7C3B">
        <w:rPr>
          <w:rFonts w:eastAsia="TimesNewRoman"/>
          <w:bCs/>
          <w:color w:val="000000"/>
          <w:sz w:val="28"/>
          <w:szCs w:val="28"/>
        </w:rPr>
        <w:t xml:space="preserve">4+ лимфоцитов &lt;100 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кл</w:t>
      </w:r>
      <w:proofErr w:type="spellEnd"/>
      <w:r w:rsidRPr="005B7C3B">
        <w:rPr>
          <w:rFonts w:eastAsia="TimesNewRoman"/>
          <w:bCs/>
          <w:color w:val="000000"/>
          <w:sz w:val="28"/>
          <w:szCs w:val="28"/>
        </w:rPr>
        <w:t>/</w:t>
      </w:r>
      <w:proofErr w:type="spellStart"/>
      <w:r w:rsidRPr="005B7C3B">
        <w:rPr>
          <w:rFonts w:eastAsia="TimesNewRoman"/>
          <w:bCs/>
          <w:color w:val="000000"/>
          <w:sz w:val="28"/>
          <w:szCs w:val="28"/>
        </w:rPr>
        <w:t>мкл</w:t>
      </w:r>
      <w:proofErr w:type="spellEnd"/>
      <w:r w:rsidRPr="005B7C3B">
        <w:rPr>
          <w:bCs/>
          <w:color w:val="000000"/>
          <w:sz w:val="28"/>
          <w:szCs w:val="28"/>
        </w:rPr>
        <w:t>.</w:t>
      </w:r>
    </w:p>
    <w:p w:rsidR="009B20BA" w:rsidRPr="005B7C3B" w:rsidRDefault="009B20BA" w:rsidP="009B20BA">
      <w:pPr>
        <w:pStyle w:val="ad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eastAsia="TimesNewRoman"/>
          <w:bCs/>
          <w:color w:val="000000"/>
          <w:sz w:val="28"/>
          <w:szCs w:val="28"/>
        </w:rPr>
      </w:pPr>
    </w:p>
    <w:p w:rsidR="00BC5BBF" w:rsidRPr="005B7C3B" w:rsidRDefault="00546B94" w:rsidP="00BC5BBF">
      <w:pPr>
        <w:spacing w:after="0" w:line="240" w:lineRule="auto"/>
        <w:jc w:val="both"/>
        <w:rPr>
          <w:rFonts w:ascii="Times New Roman" w:eastAsia="TimesNewRoman" w:hAnsi="Times New Roman"/>
          <w:b/>
          <w:bCs/>
          <w:color w:val="000000"/>
          <w:sz w:val="28"/>
          <w:szCs w:val="28"/>
        </w:rPr>
      </w:pPr>
      <w:r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</w:rPr>
        <w:t>7)</w:t>
      </w:r>
      <w:r w:rsidR="00BC5BBF"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</w:rPr>
        <w:t xml:space="preserve"> Дальнейшее </w:t>
      </w:r>
      <w:r w:rsidR="00AE0C32">
        <w:rPr>
          <w:rFonts w:ascii="Times New Roman" w:eastAsia="TimesNewRoman" w:hAnsi="Times New Roman"/>
          <w:b/>
          <w:bCs/>
          <w:color w:val="000000"/>
          <w:sz w:val="28"/>
          <w:szCs w:val="28"/>
        </w:rPr>
        <w:t xml:space="preserve"> </w:t>
      </w:r>
      <w:r w:rsidR="00BC5BBF"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</w:rPr>
        <w:t>ведение: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eastAsia="TimesNewRoman"/>
          <w:bCs/>
          <w:color w:val="000000"/>
          <w:sz w:val="28"/>
          <w:szCs w:val="28"/>
        </w:rPr>
      </w:pPr>
      <w:r w:rsidRPr="005B7C3B">
        <w:rPr>
          <w:rFonts w:eastAsia="TimesNewRoman"/>
          <w:bCs/>
          <w:color w:val="000000"/>
          <w:sz w:val="28"/>
          <w:szCs w:val="28"/>
        </w:rPr>
        <w:t>д</w:t>
      </w:r>
      <w:r w:rsidR="00BC5BBF" w:rsidRPr="005B7C3B">
        <w:rPr>
          <w:rFonts w:eastAsia="TimesNewRoman"/>
          <w:bCs/>
          <w:color w:val="000000"/>
          <w:sz w:val="28"/>
          <w:szCs w:val="28"/>
        </w:rPr>
        <w:t xml:space="preserve">испансерное наблюдение пациентов, получающих </w:t>
      </w:r>
      <w:proofErr w:type="gramStart"/>
      <w:r w:rsidR="00BC5BBF" w:rsidRPr="005B7C3B">
        <w:rPr>
          <w:rFonts w:eastAsia="TimesNewRoman"/>
          <w:bCs/>
          <w:color w:val="000000"/>
          <w:sz w:val="28"/>
          <w:szCs w:val="28"/>
        </w:rPr>
        <w:t>АРТ</w:t>
      </w:r>
      <w:proofErr w:type="gramEnd"/>
      <w:r w:rsidR="00BC5BBF" w:rsidRPr="005B7C3B">
        <w:rPr>
          <w:rFonts w:eastAsia="TimesNewRoman"/>
          <w:bCs/>
          <w:color w:val="000000"/>
          <w:sz w:val="28"/>
          <w:szCs w:val="28"/>
        </w:rPr>
        <w:t xml:space="preserve"> осуществляется совместно ПМСП и территориальным центром СПИД с кратностью посещений</w:t>
      </w:r>
      <w:r w:rsidRPr="005B7C3B">
        <w:rPr>
          <w:rFonts w:eastAsia="TimesNewRoman"/>
          <w:bCs/>
          <w:color w:val="000000"/>
          <w:sz w:val="28"/>
          <w:szCs w:val="28"/>
        </w:rPr>
        <w:t xml:space="preserve"> не менее 1 раза в 3-6 месяцев;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  <w:lang w:val="kk-KZ"/>
        </w:rPr>
      </w:pPr>
      <w:r w:rsidRPr="005B7C3B">
        <w:rPr>
          <w:rFonts w:eastAsia="TimesNewRoman"/>
          <w:bCs/>
          <w:color w:val="000000"/>
          <w:sz w:val="28"/>
          <w:szCs w:val="28"/>
        </w:rPr>
        <w:t>л</w:t>
      </w:r>
      <w:r w:rsidR="00BC5BBF" w:rsidRPr="005B7C3B">
        <w:rPr>
          <w:rFonts w:eastAsia="TimesNewRoman"/>
          <w:bCs/>
          <w:color w:val="000000"/>
          <w:sz w:val="28"/>
          <w:szCs w:val="28"/>
        </w:rPr>
        <w:t xml:space="preserve">абораторный мониторинг за пациентом на </w:t>
      </w:r>
      <w:proofErr w:type="gramStart"/>
      <w:r w:rsidR="00BC5BBF" w:rsidRPr="005B7C3B">
        <w:rPr>
          <w:rFonts w:eastAsia="TimesNewRoman"/>
          <w:bCs/>
          <w:color w:val="000000"/>
          <w:sz w:val="28"/>
          <w:szCs w:val="28"/>
        </w:rPr>
        <w:t>АРТ</w:t>
      </w:r>
      <w:proofErr w:type="gramEnd"/>
      <w:r w:rsidRPr="005B7C3B">
        <w:rPr>
          <w:rFonts w:eastAsia="TimesNewRoman"/>
          <w:bCs/>
          <w:color w:val="000000"/>
          <w:sz w:val="28"/>
          <w:szCs w:val="28"/>
        </w:rPr>
        <w:t>;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B7C3B">
        <w:rPr>
          <w:bCs/>
          <w:sz w:val="28"/>
          <w:szCs w:val="28"/>
          <w:lang w:val="kk-KZ"/>
        </w:rPr>
        <w:t>д</w:t>
      </w:r>
      <w:r w:rsidR="00BC5BBF" w:rsidRPr="005B7C3B">
        <w:rPr>
          <w:bCs/>
          <w:sz w:val="28"/>
          <w:szCs w:val="28"/>
          <w:lang w:val="kk-KZ"/>
        </w:rPr>
        <w:t>ля оценки результатов АРТ используются показатели — ВН и число лимфоцитов CD4</w:t>
      </w:r>
      <w:r w:rsidRPr="005B7C3B">
        <w:rPr>
          <w:bCs/>
          <w:sz w:val="28"/>
          <w:szCs w:val="28"/>
          <w:lang w:val="kk-KZ"/>
        </w:rPr>
        <w:t>;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5B7C3B">
        <w:rPr>
          <w:bCs/>
          <w:sz w:val="28"/>
          <w:szCs w:val="28"/>
          <w:lang w:val="kk-KZ"/>
        </w:rPr>
        <w:t>в</w:t>
      </w:r>
      <w:r w:rsidR="00BC5BBF" w:rsidRPr="005B7C3B">
        <w:rPr>
          <w:bCs/>
          <w:sz w:val="28"/>
          <w:szCs w:val="28"/>
          <w:lang w:val="kk-KZ"/>
        </w:rPr>
        <w:t>ирусная нагрузка определяется перед началом АРТ. В дальнейшем следует измерять ВН первый раз не позднее 3 месяцев, затем 1 раз в 6 месяцев, при достиж</w:t>
      </w:r>
      <w:r w:rsidRPr="005B7C3B">
        <w:rPr>
          <w:bCs/>
          <w:sz w:val="28"/>
          <w:szCs w:val="28"/>
          <w:lang w:val="kk-KZ"/>
        </w:rPr>
        <w:t>ении неопределяемого уровня ВН;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5B7C3B">
        <w:rPr>
          <w:bCs/>
          <w:color w:val="000000" w:themeColor="text1"/>
          <w:sz w:val="28"/>
          <w:szCs w:val="28"/>
          <w:lang w:val="kk-KZ"/>
        </w:rPr>
        <w:lastRenderedPageBreak/>
        <w:t>в</w:t>
      </w:r>
      <w:r w:rsidR="00BC5BBF" w:rsidRPr="005B7C3B">
        <w:rPr>
          <w:bCs/>
          <w:color w:val="000000" w:themeColor="text1"/>
          <w:sz w:val="28"/>
          <w:szCs w:val="28"/>
          <w:lang w:val="kk-KZ"/>
        </w:rPr>
        <w:t xml:space="preserve"> случае отсутствия снижения ВН  через 6 месяцев  от начала лечения на 1 </w:t>
      </w:r>
      <w:r w:rsidR="00BC5BBF" w:rsidRPr="005B7C3B">
        <w:rPr>
          <w:bCs/>
          <w:color w:val="000000" w:themeColor="text1"/>
          <w:sz w:val="28"/>
          <w:szCs w:val="28"/>
          <w:lang w:val="en-US"/>
        </w:rPr>
        <w:t>l</w:t>
      </w:r>
      <w:r w:rsidR="00BC5BBF" w:rsidRPr="005B7C3B">
        <w:rPr>
          <w:bCs/>
          <w:color w:val="000000" w:themeColor="text1"/>
          <w:sz w:val="28"/>
          <w:szCs w:val="28"/>
          <w:lang w:val="kk-KZ"/>
        </w:rPr>
        <w:t>о</w:t>
      </w:r>
      <w:r w:rsidR="00BC5BBF" w:rsidRPr="005B7C3B">
        <w:rPr>
          <w:bCs/>
          <w:color w:val="000000" w:themeColor="text1"/>
          <w:sz w:val="28"/>
          <w:szCs w:val="28"/>
          <w:lang w:val="en-US"/>
        </w:rPr>
        <w:t>g</w:t>
      </w:r>
      <w:r w:rsidR="00BC5BBF" w:rsidRPr="005B7C3B">
        <w:rPr>
          <w:bCs/>
          <w:color w:val="000000" w:themeColor="text1"/>
          <w:sz w:val="28"/>
          <w:szCs w:val="28"/>
          <w:vertAlign w:val="subscript"/>
          <w:lang w:val="kk-KZ"/>
        </w:rPr>
        <w:t xml:space="preserve">10 </w:t>
      </w:r>
      <w:r w:rsidR="00BC5BBF" w:rsidRPr="005B7C3B">
        <w:rPr>
          <w:bCs/>
          <w:color w:val="000000" w:themeColor="text1"/>
          <w:sz w:val="28"/>
          <w:szCs w:val="28"/>
          <w:lang w:val="kk-KZ"/>
        </w:rPr>
        <w:t>или последовательного двукратного повышения  ВН  после исходной супрессии, следует провести генотипический тест на определение резистентности ВИЧ</w:t>
      </w:r>
      <w:r w:rsidRPr="005B7C3B">
        <w:rPr>
          <w:bCs/>
          <w:color w:val="000000" w:themeColor="text1"/>
          <w:sz w:val="28"/>
          <w:szCs w:val="28"/>
          <w:lang w:val="kk-KZ"/>
        </w:rPr>
        <w:t xml:space="preserve"> к антиретровирусным препаратам;</w:t>
      </w:r>
    </w:p>
    <w:p w:rsidR="00BC5BBF" w:rsidRPr="005B7C3B" w:rsidRDefault="00546B94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5B7C3B">
        <w:rPr>
          <w:bCs/>
          <w:sz w:val="28"/>
          <w:szCs w:val="28"/>
          <w:lang w:val="kk-KZ"/>
        </w:rPr>
        <w:t>ч</w:t>
      </w:r>
      <w:r w:rsidR="00BC5BBF" w:rsidRPr="005B7C3B">
        <w:rPr>
          <w:bCs/>
          <w:sz w:val="28"/>
          <w:szCs w:val="28"/>
          <w:lang w:val="kk-KZ"/>
        </w:rPr>
        <w:t>исло лимфоцитов CD4 нужно измерять через 3 месяца, затем каждые 6 месяцев, при необходимости чаще в течение 1-го года АРТ, далее не реже 1 раз в год (за исключением случаев неэффективности лечения)</w:t>
      </w:r>
      <w:r w:rsidR="00A37E92" w:rsidRPr="005B7C3B">
        <w:rPr>
          <w:bCs/>
          <w:sz w:val="28"/>
          <w:szCs w:val="28"/>
          <w:lang w:val="kk-KZ"/>
        </w:rPr>
        <w:t>;</w:t>
      </w:r>
    </w:p>
    <w:p w:rsidR="00BC5BBF" w:rsidRPr="005B7C3B" w:rsidRDefault="00A37E92" w:rsidP="003C7800">
      <w:pPr>
        <w:pStyle w:val="ad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B7C3B">
        <w:rPr>
          <w:bCs/>
          <w:sz w:val="28"/>
          <w:szCs w:val="28"/>
          <w:lang w:val="kk-KZ"/>
        </w:rPr>
        <w:t>л</w:t>
      </w:r>
      <w:r w:rsidR="00BC5BBF" w:rsidRPr="005B7C3B">
        <w:rPr>
          <w:bCs/>
          <w:sz w:val="28"/>
          <w:szCs w:val="28"/>
          <w:lang w:val="kk-KZ"/>
        </w:rPr>
        <w:t>абораторные исследования необходимо проводить не менее одного раза в 6 месяцев.</w:t>
      </w:r>
    </w:p>
    <w:p w:rsidR="00BC5BBF" w:rsidRPr="005B7C3B" w:rsidRDefault="00BC5BBF" w:rsidP="00BC5BB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C5BBF" w:rsidRPr="00AE0C32" w:rsidRDefault="00BC5BBF" w:rsidP="00AE0C3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0C32">
        <w:rPr>
          <w:rFonts w:ascii="Times New Roman" w:hAnsi="Times New Roman"/>
          <w:b/>
          <w:bCs/>
          <w:sz w:val="28"/>
          <w:szCs w:val="28"/>
        </w:rPr>
        <w:t>Таблица 4.</w:t>
      </w:r>
      <w:r w:rsidRPr="005B7C3B">
        <w:rPr>
          <w:rFonts w:ascii="Times New Roman" w:hAnsi="Times New Roman"/>
          <w:bCs/>
          <w:sz w:val="28"/>
          <w:szCs w:val="28"/>
        </w:rPr>
        <w:t xml:space="preserve"> </w:t>
      </w:r>
      <w:r w:rsidRPr="005B7C3B">
        <w:rPr>
          <w:rFonts w:ascii="Times New Roman" w:hAnsi="Times New Roman"/>
          <w:b/>
          <w:bCs/>
          <w:sz w:val="28"/>
          <w:szCs w:val="28"/>
        </w:rPr>
        <w:t xml:space="preserve">Сроки проведения лабораторных исследований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7"/>
        <w:gridCol w:w="1177"/>
        <w:gridCol w:w="1309"/>
        <w:gridCol w:w="1275"/>
        <w:gridCol w:w="1276"/>
        <w:gridCol w:w="1134"/>
        <w:gridCol w:w="1418"/>
      </w:tblGrid>
      <w:tr w:rsidR="009B20BA" w:rsidRPr="009B20BA" w:rsidTr="00D26593">
        <w:trPr>
          <w:trHeight w:val="50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7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Перед началом лечения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Вирусная нагрузка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Число лимфоцитов CD4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Общий анализ крови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Биохимические показатели функции печени</w:t>
            </w:r>
            <w:proofErr w:type="gramStart"/>
            <w:r w:rsidRPr="009B20BA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b</w:t>
            </w:r>
            <w:proofErr w:type="gramEnd"/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Холестерин, триглицериды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</w:t>
            </w:r>
          </w:p>
        </w:tc>
      </w:tr>
      <w:tr w:rsidR="009B20BA" w:rsidRPr="009B20BA" w:rsidTr="00D26593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Показатели функции почек (</w:t>
            </w:r>
            <w:proofErr w:type="spellStart"/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креатинин</w:t>
            </w:r>
            <w:proofErr w:type="spellEnd"/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eastAsia="Calibri" w:hAnsi="Times New Roman"/>
                <w:bCs/>
                <w:sz w:val="24"/>
                <w:szCs w:val="24"/>
              </w:rPr>
              <w:t>TDF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eastAsia="Calibri" w:hAnsi="Times New Roman"/>
                <w:bCs/>
                <w:sz w:val="24"/>
                <w:szCs w:val="24"/>
              </w:rPr>
              <w:t>TDF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</w:tbl>
    <w:p w:rsidR="00BC5BBF" w:rsidRPr="005B7C3B" w:rsidRDefault="00BC5BBF" w:rsidP="00BC5BBF">
      <w:pPr>
        <w:spacing w:after="0" w:line="240" w:lineRule="auto"/>
        <w:rPr>
          <w:sz w:val="24"/>
          <w:szCs w:val="28"/>
          <w:lang w:val="kk-KZ"/>
        </w:rPr>
      </w:pPr>
    </w:p>
    <w:p w:rsidR="009B20BA" w:rsidRPr="005B7C3B" w:rsidRDefault="009B20BA" w:rsidP="009B20B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B7C3B">
        <w:rPr>
          <w:rFonts w:ascii="Times New Roman" w:hAnsi="Times New Roman"/>
          <w:bCs/>
          <w:sz w:val="24"/>
          <w:szCs w:val="28"/>
        </w:rPr>
        <w:t xml:space="preserve">х - </w:t>
      </w:r>
      <w:r w:rsidRPr="005B7C3B">
        <w:rPr>
          <w:rFonts w:ascii="Times New Roman" w:hAnsi="Times New Roman"/>
          <w:sz w:val="24"/>
          <w:szCs w:val="28"/>
        </w:rPr>
        <w:t xml:space="preserve">лабораторное исследование показано независимо от </w:t>
      </w:r>
      <w:proofErr w:type="gramStart"/>
      <w:r w:rsidRPr="005B7C3B">
        <w:rPr>
          <w:rFonts w:ascii="Times New Roman" w:hAnsi="Times New Roman"/>
          <w:sz w:val="24"/>
          <w:szCs w:val="28"/>
        </w:rPr>
        <w:t>используемых</w:t>
      </w:r>
      <w:proofErr w:type="gramEnd"/>
      <w:r w:rsidRPr="005B7C3B">
        <w:rPr>
          <w:rFonts w:ascii="Times New Roman" w:hAnsi="Times New Roman"/>
          <w:sz w:val="24"/>
          <w:szCs w:val="28"/>
        </w:rPr>
        <w:t xml:space="preserve"> АРВ-препаратов; </w:t>
      </w:r>
    </w:p>
    <w:p w:rsidR="009B20BA" w:rsidRPr="005B7C3B" w:rsidRDefault="009B20BA" w:rsidP="009B20B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B7C3B">
        <w:rPr>
          <w:rFonts w:ascii="Times New Roman" w:hAnsi="Times New Roman"/>
          <w:bCs/>
          <w:sz w:val="24"/>
          <w:szCs w:val="28"/>
        </w:rPr>
        <w:t xml:space="preserve">x (АРВ-препарат) </w:t>
      </w:r>
      <w:proofErr w:type="gramStart"/>
      <w:r w:rsidRPr="005B7C3B">
        <w:rPr>
          <w:rFonts w:ascii="Times New Roman" w:hAnsi="Times New Roman"/>
          <w:bCs/>
          <w:sz w:val="24"/>
          <w:szCs w:val="28"/>
        </w:rPr>
        <w:t>-</w:t>
      </w:r>
      <w:r w:rsidRPr="005B7C3B">
        <w:rPr>
          <w:rFonts w:ascii="Times New Roman" w:hAnsi="Times New Roman"/>
          <w:sz w:val="24"/>
          <w:szCs w:val="28"/>
        </w:rPr>
        <w:t>и</w:t>
      </w:r>
      <w:proofErr w:type="gramEnd"/>
      <w:r w:rsidRPr="005B7C3B">
        <w:rPr>
          <w:rFonts w:ascii="Times New Roman" w:hAnsi="Times New Roman"/>
          <w:sz w:val="24"/>
          <w:szCs w:val="28"/>
        </w:rPr>
        <w:t>сследование показано пациентам, которые получают указанный в скобках препарат.</w:t>
      </w:r>
    </w:p>
    <w:p w:rsidR="009B20BA" w:rsidRPr="005B7C3B" w:rsidRDefault="009B20BA" w:rsidP="009B2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5B7C3B">
        <w:rPr>
          <w:rFonts w:ascii="Times New Roman" w:hAnsi="Times New Roman"/>
          <w:sz w:val="28"/>
          <w:szCs w:val="28"/>
          <w:vertAlign w:val="superscript"/>
          <w:lang w:val="en-US"/>
        </w:rPr>
        <w:t>b</w:t>
      </w:r>
      <w:r w:rsidRPr="005B7C3B">
        <w:rPr>
          <w:rFonts w:ascii="Times New Roman" w:hAnsi="Times New Roman"/>
          <w:sz w:val="28"/>
          <w:szCs w:val="28"/>
          <w:lang w:val="kk-KZ"/>
        </w:rPr>
        <w:t>Пациентам</w:t>
      </w:r>
      <w:proofErr w:type="gramEnd"/>
      <w:r w:rsidRPr="005B7C3B">
        <w:rPr>
          <w:rFonts w:ascii="Times New Roman" w:hAnsi="Times New Roman"/>
          <w:sz w:val="28"/>
          <w:szCs w:val="28"/>
          <w:lang w:val="kk-KZ"/>
        </w:rPr>
        <w:t xml:space="preserve"> с хроническими гепатитами биохимические показатели определяют согласно клиническому протоколу диагностики и лечения хронического вирусного гепатита В и С у взрослых в РК.</w:t>
      </w:r>
    </w:p>
    <w:p w:rsidR="00AE0C32" w:rsidRPr="005B7C3B" w:rsidRDefault="00AE0C32" w:rsidP="00BC5B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C5BBF" w:rsidRPr="005B7C3B" w:rsidRDefault="00AE0C32" w:rsidP="00AE0C32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Д</w:t>
      </w:r>
      <w:r w:rsidR="00BC5BBF" w:rsidRPr="005B7C3B">
        <w:rPr>
          <w:bCs/>
          <w:sz w:val="28"/>
          <w:szCs w:val="28"/>
          <w:lang w:val="kk-KZ"/>
        </w:rPr>
        <w:t>ля повышения приверженности: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B7C3B">
        <w:rPr>
          <w:bCs/>
          <w:sz w:val="28"/>
          <w:szCs w:val="28"/>
          <w:lang w:val="kk-KZ"/>
        </w:rPr>
        <w:t>консультирование равными консультантами;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текстовые сообщения на мобильный телефон;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применение таблетниц;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когнитивно-поведенческая терапия;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тренинг поведенческих навыков по повышению приверженности;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комбинации фиксированных доз и схемы пр</w:t>
      </w:r>
      <w:r w:rsidR="00AE0C32">
        <w:rPr>
          <w:bCs/>
          <w:sz w:val="28"/>
          <w:szCs w:val="28"/>
          <w:lang w:val="kk-KZ"/>
        </w:rPr>
        <w:t>иема препаратов один раз в день;</w:t>
      </w:r>
    </w:p>
    <w:p w:rsidR="00BC5BBF" w:rsidRPr="00AE0C32" w:rsidRDefault="009B20BA" w:rsidP="009B20BA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О</w:t>
      </w:r>
      <w:r w:rsidR="00BC5BBF" w:rsidRPr="00AE0C32">
        <w:rPr>
          <w:bCs/>
          <w:sz w:val="28"/>
          <w:szCs w:val="28"/>
          <w:lang w:val="kk-KZ"/>
        </w:rPr>
        <w:t>ценка приверженности:</w:t>
      </w:r>
    </w:p>
    <w:p w:rsidR="00BC5BBF" w:rsidRPr="005B7C3B" w:rsidRDefault="009B20BA" w:rsidP="009B20BA">
      <w:pPr>
        <w:pStyle w:val="ad"/>
        <w:numPr>
          <w:ilvl w:val="0"/>
          <w:numId w:val="40"/>
        </w:numPr>
        <w:tabs>
          <w:tab w:val="left" w:pos="426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>м</w:t>
      </w:r>
      <w:r w:rsidR="00BC5BBF" w:rsidRPr="005B7C3B">
        <w:rPr>
          <w:bCs/>
          <w:sz w:val="28"/>
          <w:szCs w:val="28"/>
          <w:lang w:val="kk-KZ"/>
        </w:rPr>
        <w:t>ониторинг ВН;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B7C3B">
        <w:rPr>
          <w:bCs/>
          <w:sz w:val="28"/>
          <w:szCs w:val="28"/>
          <w:lang w:val="kk-KZ"/>
        </w:rPr>
        <w:t>учет отпуска лекарственных средств;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AE0C32">
        <w:rPr>
          <w:bCs/>
          <w:sz w:val="28"/>
          <w:szCs w:val="28"/>
          <w:lang w:val="kk-KZ"/>
        </w:rPr>
        <w:t>самоотчеты;</w:t>
      </w:r>
    </w:p>
    <w:p w:rsidR="00BC5BBF" w:rsidRPr="00AE0C32" w:rsidRDefault="009B20BA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подсчет количества таблеток.</w:t>
      </w:r>
    </w:p>
    <w:p w:rsidR="00AE0C32" w:rsidRPr="005B7C3B" w:rsidRDefault="00AE0C32" w:rsidP="00BC5BBF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  <w:lang w:val="kk-KZ"/>
        </w:rPr>
      </w:pPr>
    </w:p>
    <w:p w:rsidR="00BC5BBF" w:rsidRPr="00AE0C32" w:rsidRDefault="00A37E92" w:rsidP="00AE0C32">
      <w:pPr>
        <w:spacing w:after="0" w:line="240" w:lineRule="auto"/>
        <w:rPr>
          <w:rFonts w:ascii="Times New Roman" w:eastAsia="TimesNewRoman" w:hAnsi="Times New Roman"/>
          <w:b/>
          <w:bCs/>
          <w:sz w:val="28"/>
          <w:szCs w:val="28"/>
        </w:rPr>
      </w:pPr>
      <w:r w:rsidRPr="005B7C3B">
        <w:rPr>
          <w:rFonts w:ascii="Times New Roman" w:eastAsia="TimesNewRoman" w:hAnsi="Times New Roman"/>
          <w:b/>
          <w:bCs/>
          <w:sz w:val="28"/>
          <w:szCs w:val="28"/>
        </w:rPr>
        <w:t>8)</w:t>
      </w:r>
      <w:r w:rsidR="00BC5BBF" w:rsidRPr="005B7C3B">
        <w:rPr>
          <w:rFonts w:ascii="Times New Roman" w:eastAsia="TimesNewRoman" w:hAnsi="Times New Roman"/>
          <w:b/>
          <w:bCs/>
          <w:sz w:val="28"/>
          <w:szCs w:val="28"/>
        </w:rPr>
        <w:t xml:space="preserve"> Ин</w:t>
      </w:r>
      <w:r w:rsidR="00AE0C32">
        <w:rPr>
          <w:rFonts w:ascii="Times New Roman" w:eastAsia="TimesNewRoman" w:hAnsi="Times New Roman"/>
          <w:b/>
          <w:bCs/>
          <w:sz w:val="28"/>
          <w:szCs w:val="28"/>
        </w:rPr>
        <w:t>дикаторы эффективности лечения:</w:t>
      </w:r>
    </w:p>
    <w:p w:rsidR="00BC5BBF" w:rsidRPr="005B7C3B" w:rsidRDefault="00BC5BBF" w:rsidP="00BC5BBF">
      <w:pPr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E0C32">
        <w:rPr>
          <w:rFonts w:ascii="Times New Roman" w:hAnsi="Times New Roman"/>
          <w:b/>
          <w:bCs/>
          <w:sz w:val="28"/>
          <w:szCs w:val="28"/>
        </w:rPr>
        <w:t>Таблица 5.</w:t>
      </w:r>
      <w:r w:rsidRPr="005B7C3B">
        <w:rPr>
          <w:rFonts w:ascii="Times New Roman" w:hAnsi="Times New Roman"/>
          <w:bCs/>
          <w:sz w:val="28"/>
          <w:szCs w:val="28"/>
        </w:rPr>
        <w:t xml:space="preserve"> </w:t>
      </w:r>
      <w:r w:rsidRPr="005B7C3B">
        <w:rPr>
          <w:rFonts w:ascii="Times New Roman" w:hAnsi="Times New Roman"/>
          <w:b/>
          <w:bCs/>
          <w:sz w:val="28"/>
          <w:szCs w:val="28"/>
        </w:rPr>
        <w:t>Критерии эффективности лечения</w:t>
      </w:r>
    </w:p>
    <w:tbl>
      <w:tblPr>
        <w:tblW w:w="100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80"/>
        <w:gridCol w:w="1170"/>
        <w:gridCol w:w="1530"/>
        <w:gridCol w:w="2160"/>
        <w:gridCol w:w="2870"/>
      </w:tblGrid>
      <w:tr w:rsidR="009B20BA" w:rsidRPr="009B20BA" w:rsidTr="009B20BA">
        <w:trPr>
          <w:trHeight w:val="45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Вирусологические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Иммунологические</w:t>
            </w:r>
          </w:p>
        </w:tc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Клинические</w:t>
            </w:r>
          </w:p>
        </w:tc>
      </w:tr>
      <w:tr w:rsidR="009B20BA" w:rsidRPr="009B20BA" w:rsidTr="009B20B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sz w:val="24"/>
                <w:szCs w:val="24"/>
              </w:rPr>
              <w:t>Вирусная нагрузка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sz w:val="24"/>
                <w:szCs w:val="24"/>
              </w:rPr>
              <w:t>Число CD4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sz w:val="24"/>
                <w:szCs w:val="24"/>
              </w:rPr>
              <w:t>Клиническая стадия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20BA">
              <w:rPr>
                <w:rFonts w:ascii="Times New Roman" w:hAnsi="Times New Roman"/>
                <w:b/>
                <w:sz w:val="24"/>
                <w:szCs w:val="24"/>
              </w:rPr>
              <w:t>Переносимость</w:t>
            </w:r>
          </w:p>
        </w:tc>
      </w:tr>
      <w:tr w:rsidR="009B20BA" w:rsidRPr="009B20BA" w:rsidTr="009B20B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Сроки</w:t>
            </w:r>
            <w:r w:rsidRPr="009B20BA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а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24 недели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48 недель и далее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24-48 недель и</w:t>
            </w:r>
          </w:p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далее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Через 12 недель</w:t>
            </w:r>
          </w:p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после начала</w:t>
            </w:r>
          </w:p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20BA">
              <w:rPr>
                <w:rFonts w:ascii="Times New Roman" w:hAnsi="Times New Roman"/>
                <w:sz w:val="24"/>
                <w:szCs w:val="24"/>
              </w:rPr>
              <w:t>АРТ</w:t>
            </w:r>
            <w:proofErr w:type="gramEnd"/>
            <w:r w:rsidRPr="009B20BA">
              <w:rPr>
                <w:rFonts w:ascii="Times New Roman" w:hAnsi="Times New Roman"/>
                <w:sz w:val="24"/>
                <w:szCs w:val="24"/>
              </w:rPr>
              <w:t xml:space="preserve"> клинические</w:t>
            </w:r>
          </w:p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проявления должны</w:t>
            </w:r>
          </w:p>
          <w:p w:rsidR="009B20BA" w:rsidRPr="009B20BA" w:rsidRDefault="009B20BA" w:rsidP="00D26593">
            <w:pPr>
              <w:spacing w:after="0" w:line="240" w:lineRule="auto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 xml:space="preserve">отсутствовать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Постоянная оценка</w:t>
            </w:r>
          </w:p>
        </w:tc>
      </w:tr>
      <w:tr w:rsidR="009B20BA" w:rsidRPr="009B20BA" w:rsidTr="009B20B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9B20BA">
              <w:rPr>
                <w:rFonts w:ascii="Times New Roman" w:hAnsi="Times New Roman"/>
                <w:bCs/>
                <w:sz w:val="24"/>
                <w:szCs w:val="24"/>
              </w:rPr>
              <w:t>Цель</w:t>
            </w:r>
            <w:proofErr w:type="gramStart"/>
            <w:r w:rsidRPr="009B20BA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b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&lt;1000 копий/мл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&lt;1000 копий/мл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Повышение от исходного уровня как минимум на    50 клеток/</w:t>
            </w:r>
            <w:proofErr w:type="spellStart"/>
            <w:r w:rsidRPr="009B20BA">
              <w:rPr>
                <w:rFonts w:ascii="Times New Roman" w:hAnsi="Times New Roman"/>
                <w:sz w:val="24"/>
                <w:szCs w:val="24"/>
              </w:rPr>
              <w:t>мкл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BA" w:rsidRPr="009B20BA" w:rsidRDefault="009B20BA" w:rsidP="00D26593">
            <w:pPr>
              <w:spacing w:after="0" w:line="240" w:lineRule="auto"/>
              <w:rPr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Стадия 1 или 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BA" w:rsidRPr="009B20BA" w:rsidRDefault="009B20BA" w:rsidP="00D26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0BA">
              <w:rPr>
                <w:rFonts w:ascii="Times New Roman" w:hAnsi="Times New Roman"/>
                <w:sz w:val="24"/>
                <w:szCs w:val="24"/>
              </w:rPr>
              <w:t>Через 3 месяца после начала приема АРВ-препарата клинически проявляющиеся побочные эффекты должны отсутствовать (а также субклинические, которые со временем могут проявиться клинически)</w:t>
            </w:r>
          </w:p>
        </w:tc>
      </w:tr>
    </w:tbl>
    <w:p w:rsidR="00BC5BBF" w:rsidRPr="005B7C3B" w:rsidRDefault="00BC5BBF" w:rsidP="00BC5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0BA" w:rsidRPr="005B7C3B" w:rsidRDefault="009B20BA" w:rsidP="009B20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7C3B">
        <w:rPr>
          <w:rFonts w:ascii="Times New Roman" w:hAnsi="Times New Roman"/>
          <w:sz w:val="20"/>
          <w:szCs w:val="20"/>
          <w:vertAlign w:val="superscript"/>
        </w:rPr>
        <w:t xml:space="preserve">а </w:t>
      </w:r>
      <w:r w:rsidRPr="005B7C3B">
        <w:rPr>
          <w:rFonts w:ascii="Times New Roman" w:hAnsi="Times New Roman"/>
          <w:sz w:val="20"/>
          <w:szCs w:val="20"/>
        </w:rPr>
        <w:t xml:space="preserve">Время оценки после начала </w:t>
      </w:r>
      <w:proofErr w:type="gramStart"/>
      <w:r w:rsidRPr="005B7C3B">
        <w:rPr>
          <w:rFonts w:ascii="Times New Roman" w:hAnsi="Times New Roman"/>
          <w:sz w:val="20"/>
          <w:szCs w:val="20"/>
        </w:rPr>
        <w:t>АРТ</w:t>
      </w:r>
      <w:proofErr w:type="gramEnd"/>
      <w:r w:rsidRPr="005B7C3B">
        <w:rPr>
          <w:rFonts w:ascii="Times New Roman" w:hAnsi="Times New Roman"/>
          <w:sz w:val="20"/>
          <w:szCs w:val="20"/>
        </w:rPr>
        <w:t xml:space="preserve"> указано приблизительно.</w:t>
      </w:r>
    </w:p>
    <w:p w:rsidR="009B20BA" w:rsidRPr="005B7C3B" w:rsidRDefault="009B20BA" w:rsidP="009B20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5B7C3B">
        <w:rPr>
          <w:rFonts w:ascii="Times New Roman" w:hAnsi="Times New Roman"/>
          <w:sz w:val="20"/>
          <w:szCs w:val="20"/>
          <w:vertAlign w:val="superscript"/>
          <w:lang w:val="en-US"/>
        </w:rPr>
        <w:t>b</w:t>
      </w:r>
      <w:r w:rsidRPr="005B7C3B">
        <w:rPr>
          <w:rFonts w:ascii="Times New Roman" w:hAnsi="Times New Roman"/>
          <w:sz w:val="20"/>
          <w:szCs w:val="20"/>
        </w:rPr>
        <w:t>Вирусная</w:t>
      </w:r>
      <w:proofErr w:type="gramEnd"/>
      <w:r w:rsidRPr="005B7C3B">
        <w:rPr>
          <w:rFonts w:ascii="Times New Roman" w:hAnsi="Times New Roman"/>
          <w:sz w:val="20"/>
          <w:szCs w:val="20"/>
        </w:rPr>
        <w:t xml:space="preserve"> нагрузка уменьшается постепенно: у большинства пациентов (за исключением имеющих изначально высокую вирусную нагрузку) через 24 недели АРТ она должна быть &lt;1000 копий/мл либо демонстрировать выраженную тенденцию снижения до этого уровня.</w:t>
      </w:r>
    </w:p>
    <w:p w:rsidR="00BC5BBF" w:rsidRPr="005B7C3B" w:rsidRDefault="00BC5BBF" w:rsidP="00BC5B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5BBF" w:rsidRPr="005B7C3B" w:rsidRDefault="00BC5BBF" w:rsidP="00AE0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Расхождение между вирусологическим и иммунологическим ответом:</w:t>
      </w:r>
    </w:p>
    <w:p w:rsidR="00BC5BBF" w:rsidRPr="005B7C3B" w:rsidRDefault="00BC5BBF" w:rsidP="00AE0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При расхождении между вирусологическими и иммунологическими </w:t>
      </w:r>
      <w:proofErr w:type="spellStart"/>
      <w:r w:rsidRPr="005B7C3B">
        <w:rPr>
          <w:rFonts w:ascii="Times New Roman" w:hAnsi="Times New Roman"/>
          <w:sz w:val="28"/>
          <w:szCs w:val="28"/>
        </w:rPr>
        <w:t>показателями</w:t>
      </w:r>
      <w:proofErr w:type="gramStart"/>
      <w:r w:rsidRPr="005B7C3B">
        <w:rPr>
          <w:rFonts w:ascii="Times New Roman" w:hAnsi="Times New Roman"/>
          <w:sz w:val="28"/>
          <w:szCs w:val="28"/>
        </w:rPr>
        <w:t>,п</w:t>
      </w:r>
      <w:proofErr w:type="gramEnd"/>
      <w:r w:rsidRPr="005B7C3B">
        <w:rPr>
          <w:rFonts w:ascii="Times New Roman" w:hAnsi="Times New Roman"/>
          <w:sz w:val="28"/>
          <w:szCs w:val="28"/>
        </w:rPr>
        <w:t>риоритет</w:t>
      </w:r>
      <w:proofErr w:type="spellEnd"/>
      <w:r w:rsidRPr="005B7C3B">
        <w:rPr>
          <w:rFonts w:ascii="Times New Roman" w:hAnsi="Times New Roman"/>
          <w:sz w:val="28"/>
          <w:szCs w:val="28"/>
        </w:rPr>
        <w:t xml:space="preserve"> за вирусологическими. </w:t>
      </w:r>
    </w:p>
    <w:p w:rsidR="00BC5BBF" w:rsidRPr="005B7C3B" w:rsidRDefault="00BC5BBF" w:rsidP="00BC5BB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C5BBF" w:rsidRPr="005B7C3B" w:rsidRDefault="00BC5BBF" w:rsidP="00AE0C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Лабораторный мониторинг:</w:t>
      </w:r>
    </w:p>
    <w:p w:rsidR="00BC5BBF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E0C32">
        <w:rPr>
          <w:sz w:val="28"/>
          <w:szCs w:val="28"/>
        </w:rPr>
        <w:t xml:space="preserve">Число лимфоцитов СД4 необходимо определять каждые 3 месяца, по стабилизации СД4 лимфоцитов на фоне </w:t>
      </w:r>
      <w:proofErr w:type="gramStart"/>
      <w:r w:rsidRPr="00AE0C32">
        <w:rPr>
          <w:sz w:val="28"/>
          <w:szCs w:val="28"/>
        </w:rPr>
        <w:t>АРТ</w:t>
      </w:r>
      <w:proofErr w:type="gramEnd"/>
      <w:r w:rsidRPr="00AE0C32">
        <w:rPr>
          <w:sz w:val="28"/>
          <w:szCs w:val="28"/>
        </w:rPr>
        <w:t xml:space="preserve"> – 1 раз в 12 месяцев.</w:t>
      </w:r>
    </w:p>
    <w:p w:rsidR="00BC5BBF" w:rsidRPr="00AE0C32" w:rsidRDefault="00BC5BBF" w:rsidP="003C7800">
      <w:pPr>
        <w:pStyle w:val="ad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E0C32">
        <w:rPr>
          <w:sz w:val="28"/>
          <w:szCs w:val="28"/>
        </w:rPr>
        <w:t xml:space="preserve">Цель </w:t>
      </w:r>
      <w:proofErr w:type="gramStart"/>
      <w:r w:rsidRPr="00AE0C32">
        <w:rPr>
          <w:sz w:val="28"/>
          <w:szCs w:val="28"/>
        </w:rPr>
        <w:t>АРТ</w:t>
      </w:r>
      <w:proofErr w:type="gramEnd"/>
      <w:r w:rsidRPr="00AE0C32">
        <w:rPr>
          <w:sz w:val="28"/>
          <w:szCs w:val="28"/>
        </w:rPr>
        <w:t xml:space="preserve"> – снижение ВН до неопределяемого уровня (пороговый уровень &lt;1000 копий РНК ВИЧ в 1 мл плазмы). ВН определяют перед началом </w:t>
      </w:r>
      <w:proofErr w:type="gramStart"/>
      <w:r w:rsidRPr="00AE0C32">
        <w:rPr>
          <w:sz w:val="28"/>
          <w:szCs w:val="28"/>
        </w:rPr>
        <w:t>АРТ</w:t>
      </w:r>
      <w:proofErr w:type="gramEnd"/>
      <w:r w:rsidRPr="00AE0C32">
        <w:rPr>
          <w:sz w:val="28"/>
          <w:szCs w:val="28"/>
        </w:rPr>
        <w:t>, далее через 3 месяца после начала лечения, при устойчивом вирусологическом ответе кратность обследования не реже – 1 раз в 6 месяцев.</w:t>
      </w:r>
    </w:p>
    <w:p w:rsidR="00EC04ED" w:rsidRDefault="00EC04ED" w:rsidP="00D742F8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9B20BA" w:rsidRPr="005B7C3B" w:rsidRDefault="009B20BA" w:rsidP="00D742F8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73304C" w:rsidRPr="005B7C3B" w:rsidRDefault="009A2840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lastRenderedPageBreak/>
        <w:t>ПОКАЗАНИЯ ДЛЯ ГОСПИТАЛИЗАЦИИ С УКАЗАНИЕМ ТИПА ГОСПИТАЛИЗАЦИИ:</w:t>
      </w:r>
    </w:p>
    <w:p w:rsidR="001065CC" w:rsidRPr="009A2840" w:rsidRDefault="001065CC" w:rsidP="007330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 xml:space="preserve">10.1 Показания для плановой госпитализации: </w:t>
      </w:r>
      <w:r w:rsidRPr="009A2840">
        <w:rPr>
          <w:rFonts w:ascii="Times New Roman" w:hAnsi="Times New Roman"/>
          <w:sz w:val="28"/>
          <w:szCs w:val="28"/>
        </w:rPr>
        <w:t>нет</w:t>
      </w:r>
      <w:r w:rsidR="009A2840">
        <w:rPr>
          <w:rFonts w:ascii="Times New Roman" w:hAnsi="Times New Roman"/>
          <w:sz w:val="28"/>
          <w:szCs w:val="28"/>
        </w:rPr>
        <w:t>.</w:t>
      </w:r>
    </w:p>
    <w:p w:rsidR="001065CC" w:rsidRPr="005B7C3B" w:rsidRDefault="001065CC" w:rsidP="001065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10.2 Показания для экстренной госпитализации:</w:t>
      </w:r>
    </w:p>
    <w:p w:rsidR="0073304C" w:rsidRPr="005B7C3B" w:rsidRDefault="0073304C" w:rsidP="003C7800">
      <w:pPr>
        <w:pStyle w:val="ad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тяжелое течение оппортунистических, других вторичных и сопутствующих заболеваний;</w:t>
      </w:r>
    </w:p>
    <w:p w:rsidR="0073304C" w:rsidRPr="005B7C3B" w:rsidRDefault="0073304C" w:rsidP="003C7800">
      <w:pPr>
        <w:pStyle w:val="ad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синдром </w:t>
      </w:r>
      <w:proofErr w:type="gramStart"/>
      <w:r w:rsidRPr="005B7C3B">
        <w:rPr>
          <w:sz w:val="28"/>
          <w:szCs w:val="28"/>
        </w:rPr>
        <w:t>иммунной</w:t>
      </w:r>
      <w:proofErr w:type="gramEnd"/>
      <w:r w:rsidR="000469DF">
        <w:rPr>
          <w:sz w:val="28"/>
          <w:szCs w:val="28"/>
        </w:rPr>
        <w:t xml:space="preserve"> </w:t>
      </w:r>
      <w:proofErr w:type="spellStart"/>
      <w:r w:rsidRPr="005B7C3B">
        <w:rPr>
          <w:sz w:val="28"/>
          <w:szCs w:val="28"/>
        </w:rPr>
        <w:t>реконституции</w:t>
      </w:r>
      <w:proofErr w:type="spellEnd"/>
      <w:r w:rsidRPr="005B7C3B">
        <w:rPr>
          <w:sz w:val="28"/>
          <w:szCs w:val="28"/>
        </w:rPr>
        <w:t xml:space="preserve"> (воспалительный синдром восстановления иммунитета - ВСВИ);</w:t>
      </w:r>
    </w:p>
    <w:p w:rsidR="0073304C" w:rsidRPr="005B7C3B" w:rsidRDefault="0073304C" w:rsidP="003C7800">
      <w:pPr>
        <w:pStyle w:val="ad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нежелательные явления на прием АРВ препаратов, 3, 4 степени тяжести: </w:t>
      </w:r>
    </w:p>
    <w:p w:rsidR="0073304C" w:rsidRPr="009A2840" w:rsidRDefault="0073304C" w:rsidP="009A2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40">
        <w:rPr>
          <w:rFonts w:ascii="Times New Roman" w:hAnsi="Times New Roman"/>
          <w:sz w:val="28"/>
          <w:szCs w:val="28"/>
        </w:rPr>
        <w:t xml:space="preserve">III степень (тяжелая) - повседневная жизнь существенно нарушена, часто требуется дополнительная помощь </w:t>
      </w:r>
      <w:proofErr w:type="gramStart"/>
      <w:r w:rsidRPr="009A2840">
        <w:rPr>
          <w:rFonts w:ascii="Times New Roman" w:hAnsi="Times New Roman"/>
          <w:sz w:val="28"/>
          <w:szCs w:val="28"/>
        </w:rPr>
        <w:t>близких</w:t>
      </w:r>
      <w:proofErr w:type="gramEnd"/>
      <w:r w:rsidRPr="009A2840">
        <w:rPr>
          <w:rFonts w:ascii="Times New Roman" w:hAnsi="Times New Roman"/>
          <w:sz w:val="28"/>
          <w:szCs w:val="28"/>
        </w:rPr>
        <w:t>, медицинская помощь и лечение, возможно в стационаре;</w:t>
      </w:r>
    </w:p>
    <w:p w:rsidR="0073304C" w:rsidRPr="009A2840" w:rsidRDefault="0073304C" w:rsidP="009A28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40">
        <w:rPr>
          <w:rFonts w:ascii="Times New Roman" w:hAnsi="Times New Roman"/>
          <w:sz w:val="28"/>
          <w:szCs w:val="28"/>
        </w:rPr>
        <w:t xml:space="preserve">IV степень (крайне тяжелая, </w:t>
      </w:r>
      <w:proofErr w:type="spellStart"/>
      <w:r w:rsidRPr="009A2840">
        <w:rPr>
          <w:rFonts w:ascii="Times New Roman" w:hAnsi="Times New Roman"/>
          <w:sz w:val="28"/>
          <w:szCs w:val="28"/>
        </w:rPr>
        <w:t>жизнеугрожающая</w:t>
      </w:r>
      <w:proofErr w:type="spellEnd"/>
      <w:r w:rsidRPr="009A2840">
        <w:rPr>
          <w:rFonts w:ascii="Times New Roman" w:hAnsi="Times New Roman"/>
          <w:sz w:val="28"/>
          <w:szCs w:val="28"/>
        </w:rPr>
        <w:t>) - нормальная повседневная жизнь невозможна, требуется постоянная помощь посторонних, серьезное лечение, чаще всего в стационаре.</w:t>
      </w:r>
    </w:p>
    <w:p w:rsidR="0073304C" w:rsidRPr="005B7C3B" w:rsidRDefault="0073304C" w:rsidP="0073304C">
      <w:pPr>
        <w:pStyle w:val="ad"/>
        <w:jc w:val="both"/>
        <w:rPr>
          <w:sz w:val="28"/>
          <w:szCs w:val="28"/>
        </w:rPr>
      </w:pPr>
    </w:p>
    <w:p w:rsidR="0073304C" w:rsidRDefault="009A2840" w:rsidP="003C7800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 xml:space="preserve">ДИАГНОСТИКА И ЛЕЧЕНИЕ НА ЭТАПЕ СКОРОЙ ПОМОЩИ: </w:t>
      </w:r>
      <w:r>
        <w:rPr>
          <w:rFonts w:ascii="Times New Roman" w:hAnsi="Times New Roman"/>
          <w:sz w:val="28"/>
          <w:szCs w:val="28"/>
        </w:rPr>
        <w:t>нет.</w:t>
      </w:r>
    </w:p>
    <w:p w:rsidR="009A2840" w:rsidRPr="005B7C3B" w:rsidRDefault="009A2840" w:rsidP="009A284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E4E" w:rsidRPr="005B7C3B" w:rsidRDefault="00D26421" w:rsidP="003C7800">
      <w:pPr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 xml:space="preserve">ДИАГНОСТИКА И ЛЕЧЕНИЕ НА СТАЦИОНАРНОМ </w:t>
      </w:r>
      <w:r w:rsidRPr="00D26421">
        <w:rPr>
          <w:rFonts w:ascii="Times New Roman" w:hAnsi="Times New Roman"/>
          <w:b/>
          <w:sz w:val="28"/>
          <w:szCs w:val="28"/>
        </w:rPr>
        <w:t xml:space="preserve">УРОВНЕ </w:t>
      </w:r>
      <w:r w:rsidRPr="00D26421">
        <w:rPr>
          <w:rFonts w:ascii="Times New Roman" w:hAnsi="Times New Roman"/>
          <w:b/>
          <w:sz w:val="28"/>
        </w:rPr>
        <w:t>[4 - 28]</w:t>
      </w:r>
      <w:r w:rsidRPr="00D26421">
        <w:rPr>
          <w:rFonts w:ascii="Times New Roman" w:hAnsi="Times New Roman"/>
          <w:b/>
          <w:sz w:val="28"/>
          <w:szCs w:val="28"/>
        </w:rPr>
        <w:t>:</w:t>
      </w:r>
    </w:p>
    <w:p w:rsidR="001065CC" w:rsidRDefault="001065CC" w:rsidP="003C7800">
      <w:pPr>
        <w:pStyle w:val="ad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t xml:space="preserve">Диагностические критерии: </w:t>
      </w:r>
      <w:r w:rsidRPr="005B7C3B">
        <w:rPr>
          <w:sz w:val="28"/>
          <w:szCs w:val="28"/>
        </w:rPr>
        <w:t>смотреть пункт 9, подпункт 1</w:t>
      </w:r>
      <w:r w:rsidR="00D26421">
        <w:rPr>
          <w:sz w:val="28"/>
          <w:szCs w:val="28"/>
        </w:rPr>
        <w:t>.</w:t>
      </w:r>
    </w:p>
    <w:p w:rsidR="00D26421" w:rsidRPr="005B7C3B" w:rsidRDefault="00D26421" w:rsidP="00D26421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</w:p>
    <w:p w:rsidR="001065CC" w:rsidRDefault="001065CC" w:rsidP="003C7800">
      <w:pPr>
        <w:pStyle w:val="ad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b/>
          <w:sz w:val="28"/>
          <w:szCs w:val="28"/>
        </w:rPr>
        <w:t>Диагностический алгоритм:</w:t>
      </w:r>
      <w:r w:rsidRPr="005B7C3B">
        <w:rPr>
          <w:sz w:val="28"/>
          <w:szCs w:val="28"/>
        </w:rPr>
        <w:t xml:space="preserve"> смотреть пункт 9, подпункт 2</w:t>
      </w:r>
      <w:r w:rsidR="00D26421">
        <w:rPr>
          <w:sz w:val="28"/>
          <w:szCs w:val="28"/>
        </w:rPr>
        <w:t>.</w:t>
      </w:r>
    </w:p>
    <w:p w:rsidR="00D26421" w:rsidRPr="00D26421" w:rsidRDefault="00D26421" w:rsidP="00D26421">
      <w:pPr>
        <w:pStyle w:val="ad"/>
        <w:rPr>
          <w:sz w:val="28"/>
          <w:szCs w:val="28"/>
        </w:rPr>
      </w:pPr>
    </w:p>
    <w:p w:rsidR="0073304C" w:rsidRPr="00D26421" w:rsidRDefault="001065CC" w:rsidP="003C7800">
      <w:pPr>
        <w:pStyle w:val="ad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26421">
        <w:rPr>
          <w:b/>
          <w:bCs/>
          <w:sz w:val="28"/>
          <w:szCs w:val="28"/>
        </w:rPr>
        <w:t>Перечень о</w:t>
      </w:r>
      <w:r w:rsidR="0073304C" w:rsidRPr="00D26421">
        <w:rPr>
          <w:b/>
          <w:bCs/>
          <w:sz w:val="28"/>
          <w:szCs w:val="28"/>
        </w:rPr>
        <w:t>сновны</w:t>
      </w:r>
      <w:r w:rsidRPr="00D26421">
        <w:rPr>
          <w:b/>
          <w:bCs/>
          <w:sz w:val="28"/>
          <w:szCs w:val="28"/>
        </w:rPr>
        <w:t>х</w:t>
      </w:r>
      <w:r w:rsidR="0073304C" w:rsidRPr="00D26421">
        <w:rPr>
          <w:b/>
          <w:bCs/>
          <w:sz w:val="28"/>
          <w:szCs w:val="28"/>
        </w:rPr>
        <w:t xml:space="preserve"> диагностически</w:t>
      </w:r>
      <w:r w:rsidRPr="00D26421">
        <w:rPr>
          <w:b/>
          <w:bCs/>
          <w:sz w:val="28"/>
          <w:szCs w:val="28"/>
        </w:rPr>
        <w:t>х мероприятий:</w:t>
      </w:r>
    </w:p>
    <w:p w:rsidR="0073304C" w:rsidRPr="005B7C3B" w:rsidRDefault="0073304C" w:rsidP="003C7800">
      <w:pPr>
        <w:pStyle w:val="Default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  <w:lang w:val="ru-RU"/>
        </w:rPr>
      </w:pPr>
      <w:r w:rsidRPr="005B7C3B">
        <w:rPr>
          <w:bCs/>
          <w:sz w:val="28"/>
          <w:szCs w:val="28"/>
          <w:lang w:val="ru-RU"/>
        </w:rPr>
        <w:t>ОАК (лейкоцитарная формула, подсчет тромбоцитов и эритроцитов, гемоглобин, СОЭ);</w:t>
      </w:r>
    </w:p>
    <w:p w:rsidR="0073304C" w:rsidRPr="005B7C3B" w:rsidRDefault="0073304C" w:rsidP="003C7800">
      <w:pPr>
        <w:pStyle w:val="Default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Cs/>
          <w:sz w:val="28"/>
          <w:szCs w:val="28"/>
          <w:lang w:val="ru-RU"/>
        </w:rPr>
      </w:pPr>
      <w:r w:rsidRPr="005B7C3B">
        <w:rPr>
          <w:bCs/>
          <w:sz w:val="28"/>
          <w:szCs w:val="28"/>
          <w:lang w:val="ru-RU"/>
        </w:rPr>
        <w:t xml:space="preserve">ОАМ; 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5B7C3B">
        <w:rPr>
          <w:sz w:val="28"/>
          <w:szCs w:val="28"/>
        </w:rPr>
        <w:t>биохимические показатели функции печени (</w:t>
      </w:r>
      <w:proofErr w:type="spellStart"/>
      <w:r w:rsidRPr="005B7C3B">
        <w:rPr>
          <w:sz w:val="28"/>
          <w:szCs w:val="28"/>
        </w:rPr>
        <w:t>АлАТ</w:t>
      </w:r>
      <w:proofErr w:type="spellEnd"/>
      <w:r w:rsidRPr="005B7C3B">
        <w:rPr>
          <w:sz w:val="28"/>
          <w:szCs w:val="28"/>
        </w:rPr>
        <w:t xml:space="preserve">, </w:t>
      </w:r>
      <w:proofErr w:type="spellStart"/>
      <w:r w:rsidRPr="005B7C3B">
        <w:rPr>
          <w:sz w:val="28"/>
          <w:szCs w:val="28"/>
        </w:rPr>
        <w:t>АсАТ</w:t>
      </w:r>
      <w:proofErr w:type="spellEnd"/>
      <w:r w:rsidRPr="005B7C3B">
        <w:rPr>
          <w:sz w:val="28"/>
          <w:szCs w:val="28"/>
        </w:rPr>
        <w:t>, щелочная фосфатаза, билирубин, общий белок).</w:t>
      </w:r>
    </w:p>
    <w:p w:rsidR="0073304C" w:rsidRPr="005B7C3B" w:rsidRDefault="0073304C" w:rsidP="0073304C">
      <w:pPr>
        <w:pStyle w:val="Default"/>
        <w:rPr>
          <w:sz w:val="28"/>
          <w:szCs w:val="28"/>
          <w:lang w:val="ru-RU"/>
        </w:rPr>
      </w:pPr>
    </w:p>
    <w:p w:rsidR="0073304C" w:rsidRPr="005B7C3B" w:rsidRDefault="00A37E92" w:rsidP="003C7800">
      <w:pPr>
        <w:pStyle w:val="Default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  <w:lang w:val="ru-RU"/>
        </w:rPr>
      </w:pPr>
      <w:r w:rsidRPr="005B7C3B">
        <w:rPr>
          <w:b/>
          <w:bCs/>
          <w:sz w:val="28"/>
          <w:szCs w:val="28"/>
          <w:lang w:val="ru-RU"/>
        </w:rPr>
        <w:t>Перечень дополнительных диагностических мероприятий: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sz w:val="28"/>
          <w:szCs w:val="28"/>
        </w:rPr>
        <w:t>креатинин</w:t>
      </w:r>
      <w:proofErr w:type="spellEnd"/>
      <w:r w:rsidRPr="005B7C3B">
        <w:rPr>
          <w:sz w:val="28"/>
          <w:szCs w:val="28"/>
        </w:rPr>
        <w:t xml:space="preserve">, </w:t>
      </w:r>
      <w:proofErr w:type="spellStart"/>
      <w:r w:rsidRPr="005B7C3B">
        <w:rPr>
          <w:sz w:val="28"/>
          <w:szCs w:val="28"/>
        </w:rPr>
        <w:t>рСКФ</w:t>
      </w:r>
      <w:proofErr w:type="spellEnd"/>
      <w:r w:rsidRPr="005B7C3B">
        <w:rPr>
          <w:sz w:val="28"/>
          <w:szCs w:val="28"/>
        </w:rPr>
        <w:t>;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5B7C3B">
        <w:rPr>
          <w:sz w:val="28"/>
          <w:szCs w:val="28"/>
        </w:rPr>
        <w:t>лактатдегидрогеназа</w:t>
      </w:r>
      <w:proofErr w:type="spellEnd"/>
      <w:r w:rsidRPr="005B7C3B">
        <w:rPr>
          <w:sz w:val="28"/>
          <w:szCs w:val="28"/>
        </w:rPr>
        <w:t>;</w:t>
      </w:r>
    </w:p>
    <w:p w:rsidR="0073304C" w:rsidRPr="005B7C3B" w:rsidRDefault="0073304C" w:rsidP="003C7800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ИХА/ИФА на </w:t>
      </w:r>
      <w:proofErr w:type="spellStart"/>
      <w:r w:rsidRPr="005B7C3B">
        <w:rPr>
          <w:rFonts w:ascii="Times New Roman" w:hAnsi="Times New Roman"/>
          <w:sz w:val="28"/>
          <w:szCs w:val="28"/>
        </w:rPr>
        <w:t>Ig</w:t>
      </w:r>
      <w:proofErr w:type="gramStart"/>
      <w:r w:rsidRPr="005B7C3B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Pr="005B7C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C3B">
        <w:rPr>
          <w:rFonts w:ascii="Times New Roman" w:hAnsi="Times New Roman"/>
          <w:sz w:val="28"/>
          <w:szCs w:val="28"/>
        </w:rPr>
        <w:t>IgG</w:t>
      </w:r>
      <w:proofErr w:type="spellEnd"/>
      <w:r w:rsidRPr="005B7C3B">
        <w:rPr>
          <w:rFonts w:ascii="Times New Roman" w:hAnsi="Times New Roman"/>
          <w:sz w:val="28"/>
          <w:szCs w:val="28"/>
        </w:rPr>
        <w:t>-антитела к токсоплазме;</w:t>
      </w:r>
    </w:p>
    <w:p w:rsidR="0073304C" w:rsidRPr="005B7C3B" w:rsidRDefault="0073304C" w:rsidP="003C7800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ИХА/ИФА на </w:t>
      </w:r>
      <w:proofErr w:type="spellStart"/>
      <w:r w:rsidRPr="005B7C3B">
        <w:rPr>
          <w:rFonts w:ascii="Times New Roman" w:hAnsi="Times New Roman"/>
          <w:sz w:val="28"/>
          <w:szCs w:val="28"/>
        </w:rPr>
        <w:t>Ig</w:t>
      </w:r>
      <w:proofErr w:type="gramStart"/>
      <w:r w:rsidRPr="005B7C3B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Pr="005B7C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C3B">
        <w:rPr>
          <w:rFonts w:ascii="Times New Roman" w:hAnsi="Times New Roman"/>
          <w:sz w:val="28"/>
          <w:szCs w:val="28"/>
        </w:rPr>
        <w:t>IgG</w:t>
      </w:r>
      <w:proofErr w:type="spellEnd"/>
      <w:r w:rsidRPr="005B7C3B">
        <w:rPr>
          <w:rFonts w:ascii="Times New Roman" w:hAnsi="Times New Roman"/>
          <w:sz w:val="28"/>
          <w:szCs w:val="28"/>
        </w:rPr>
        <w:t xml:space="preserve">-антитела к </w:t>
      </w:r>
      <w:proofErr w:type="spellStart"/>
      <w:r w:rsidRPr="005B7C3B">
        <w:rPr>
          <w:rFonts w:ascii="Times New Roman" w:hAnsi="Times New Roman"/>
          <w:sz w:val="28"/>
          <w:szCs w:val="28"/>
        </w:rPr>
        <w:t>цитомегаловирусу</w:t>
      </w:r>
      <w:proofErr w:type="spellEnd"/>
      <w:r w:rsidRPr="005B7C3B">
        <w:rPr>
          <w:rFonts w:ascii="Times New Roman" w:hAnsi="Times New Roman"/>
          <w:sz w:val="28"/>
          <w:szCs w:val="28"/>
        </w:rPr>
        <w:t>;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спинномозговая пункция с микроскопией и </w:t>
      </w:r>
      <w:proofErr w:type="gramStart"/>
      <w:r w:rsidRPr="005B7C3B">
        <w:rPr>
          <w:sz w:val="28"/>
          <w:szCs w:val="28"/>
        </w:rPr>
        <w:t>бактериологическим</w:t>
      </w:r>
      <w:proofErr w:type="gramEnd"/>
    </w:p>
    <w:p w:rsidR="0073304C" w:rsidRPr="005B7C3B" w:rsidRDefault="0073304C" w:rsidP="0073304C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исследованием; 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 xml:space="preserve">рентгенография органов грудной клетки; 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7C3B">
        <w:rPr>
          <w:sz w:val="28"/>
          <w:szCs w:val="28"/>
        </w:rPr>
        <w:t>посев крови на стерильность;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color w:val="000000"/>
          <w:sz w:val="28"/>
          <w:szCs w:val="28"/>
        </w:rPr>
      </w:pPr>
      <w:r w:rsidRPr="005B7C3B">
        <w:rPr>
          <w:sz w:val="28"/>
          <w:szCs w:val="28"/>
        </w:rPr>
        <w:t>ЭКГ;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color w:val="000000"/>
          <w:sz w:val="28"/>
          <w:szCs w:val="28"/>
        </w:rPr>
      </w:pPr>
      <w:r w:rsidRPr="005B7C3B">
        <w:rPr>
          <w:bCs/>
          <w:color w:val="000000"/>
          <w:sz w:val="28"/>
          <w:szCs w:val="28"/>
        </w:rPr>
        <w:t xml:space="preserve">экспресс тест на </w:t>
      </w:r>
      <w:proofErr w:type="spellStart"/>
      <w:r w:rsidRPr="005B7C3B">
        <w:rPr>
          <w:bCs/>
          <w:color w:val="000000"/>
          <w:sz w:val="28"/>
          <w:szCs w:val="28"/>
        </w:rPr>
        <w:t>криптококковый</w:t>
      </w:r>
      <w:proofErr w:type="spellEnd"/>
      <w:r w:rsidRPr="005B7C3B">
        <w:rPr>
          <w:bCs/>
          <w:color w:val="000000"/>
          <w:sz w:val="28"/>
          <w:szCs w:val="28"/>
        </w:rPr>
        <w:t xml:space="preserve"> антиген (или сывороточный </w:t>
      </w:r>
      <w:proofErr w:type="spellStart"/>
      <w:r w:rsidRPr="005B7C3B">
        <w:rPr>
          <w:bCs/>
          <w:color w:val="000000"/>
          <w:sz w:val="28"/>
          <w:szCs w:val="28"/>
        </w:rPr>
        <w:t>криптококковый</w:t>
      </w:r>
      <w:proofErr w:type="spellEnd"/>
      <w:r w:rsidRPr="005B7C3B">
        <w:rPr>
          <w:bCs/>
          <w:color w:val="000000"/>
          <w:sz w:val="28"/>
          <w:szCs w:val="28"/>
        </w:rPr>
        <w:t xml:space="preserve"> антиген) спинномозговой жидкости;</w:t>
      </w:r>
    </w:p>
    <w:p w:rsidR="0073304C" w:rsidRPr="005B7C3B" w:rsidRDefault="0073304C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color w:val="000000"/>
          <w:sz w:val="28"/>
          <w:szCs w:val="28"/>
        </w:rPr>
      </w:pPr>
      <w:r w:rsidRPr="005B7C3B">
        <w:rPr>
          <w:bCs/>
          <w:color w:val="000000"/>
          <w:sz w:val="28"/>
          <w:szCs w:val="28"/>
        </w:rPr>
        <w:lastRenderedPageBreak/>
        <w:t>КТ;</w:t>
      </w:r>
    </w:p>
    <w:p w:rsidR="00657E4E" w:rsidRPr="005B7C3B" w:rsidRDefault="00657E4E" w:rsidP="003C7800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color w:val="000000"/>
          <w:sz w:val="28"/>
          <w:szCs w:val="28"/>
        </w:rPr>
      </w:pPr>
      <w:r w:rsidRPr="005B7C3B">
        <w:rPr>
          <w:bCs/>
          <w:color w:val="000000"/>
          <w:sz w:val="28"/>
          <w:szCs w:val="28"/>
        </w:rPr>
        <w:t>МРТ</w:t>
      </w:r>
    </w:p>
    <w:p w:rsidR="001065CC" w:rsidRPr="005B7C3B" w:rsidRDefault="001065CC" w:rsidP="00657E4E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1065CC" w:rsidRPr="005B7C3B" w:rsidRDefault="001065CC" w:rsidP="003C7800">
      <w:pPr>
        <w:pStyle w:val="ad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5B7C3B">
        <w:rPr>
          <w:b/>
          <w:bCs/>
          <w:sz w:val="28"/>
          <w:szCs w:val="28"/>
        </w:rPr>
        <w:t>Тактика лечения</w:t>
      </w:r>
      <w:r w:rsidR="00D26421">
        <w:rPr>
          <w:b/>
          <w:sz w:val="28"/>
        </w:rPr>
        <w:t>:</w:t>
      </w:r>
      <w:r w:rsidRPr="005B7C3B">
        <w:rPr>
          <w:b/>
          <w:bCs/>
          <w:sz w:val="28"/>
          <w:szCs w:val="28"/>
        </w:rPr>
        <w:t xml:space="preserve"> </w:t>
      </w:r>
    </w:p>
    <w:p w:rsidR="001065CC" w:rsidRPr="00F36718" w:rsidRDefault="001065CC" w:rsidP="003C7800">
      <w:pPr>
        <w:pStyle w:val="ad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36718">
        <w:rPr>
          <w:sz w:val="28"/>
          <w:szCs w:val="28"/>
        </w:rPr>
        <w:t>тяжелые состо</w:t>
      </w:r>
      <w:r w:rsidR="00D26421">
        <w:rPr>
          <w:sz w:val="28"/>
          <w:szCs w:val="28"/>
        </w:rPr>
        <w:t>яния на 3-4 стадии ВИЧ-инфекции;</w:t>
      </w:r>
      <w:r w:rsidRPr="00F36718">
        <w:rPr>
          <w:sz w:val="28"/>
          <w:szCs w:val="28"/>
        </w:rPr>
        <w:t xml:space="preserve"> </w:t>
      </w:r>
    </w:p>
    <w:p w:rsidR="00F36718" w:rsidRPr="00D26421" w:rsidRDefault="001065CC" w:rsidP="003C7800">
      <w:pPr>
        <w:pStyle w:val="ad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36718">
        <w:rPr>
          <w:sz w:val="28"/>
          <w:szCs w:val="28"/>
        </w:rPr>
        <w:t>тяжелые состояния при сочетанных вторичных заболеваниях по профилю нозологии</w:t>
      </w:r>
      <w:r w:rsidR="00F36718" w:rsidRPr="00F36718">
        <w:rPr>
          <w:sz w:val="28"/>
          <w:szCs w:val="28"/>
        </w:rPr>
        <w:t>.</w:t>
      </w:r>
    </w:p>
    <w:p w:rsidR="00D26421" w:rsidRDefault="00D26421" w:rsidP="00D26421">
      <w:p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065CC" w:rsidRPr="005B7C3B" w:rsidRDefault="00D26421" w:rsidP="00D26421">
      <w:pPr>
        <w:tabs>
          <w:tab w:val="left" w:pos="426"/>
        </w:tabs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5B7C3B">
        <w:rPr>
          <w:rFonts w:ascii="Times New Roman" w:hAnsi="Times New Roman"/>
          <w:sz w:val="28"/>
          <w:szCs w:val="28"/>
        </w:rPr>
        <w:t xml:space="preserve"> </w:t>
      </w:r>
      <w:r w:rsidR="001065CC" w:rsidRPr="005B7C3B">
        <w:rPr>
          <w:rFonts w:ascii="Times New Roman" w:hAnsi="Times New Roman"/>
          <w:b/>
          <w:sz w:val="28"/>
          <w:szCs w:val="28"/>
        </w:rPr>
        <w:t xml:space="preserve">Немедикаментозное лечение: </w:t>
      </w:r>
    </w:p>
    <w:p w:rsidR="0073304C" w:rsidRDefault="0073304C" w:rsidP="003C7800">
      <w:pPr>
        <w:pStyle w:val="ad"/>
        <w:numPr>
          <w:ilvl w:val="0"/>
          <w:numId w:val="3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26421">
        <w:rPr>
          <w:b/>
          <w:sz w:val="28"/>
          <w:szCs w:val="28"/>
        </w:rPr>
        <w:t>Режим и диета при ВИЧ-инфекции</w:t>
      </w:r>
      <w:r w:rsidRPr="00D26421">
        <w:rPr>
          <w:sz w:val="28"/>
          <w:szCs w:val="28"/>
        </w:rPr>
        <w:t xml:space="preserve"> зависит</w:t>
      </w:r>
      <w:r w:rsidR="00FF437F">
        <w:rPr>
          <w:sz w:val="28"/>
          <w:szCs w:val="28"/>
        </w:rPr>
        <w:t xml:space="preserve"> </w:t>
      </w:r>
      <w:r w:rsidRPr="00D26421">
        <w:rPr>
          <w:sz w:val="28"/>
          <w:szCs w:val="28"/>
        </w:rPr>
        <w:t>от поражения отдельных систем и органов.</w:t>
      </w:r>
    </w:p>
    <w:p w:rsidR="00D26421" w:rsidRPr="00D26421" w:rsidRDefault="00D26421" w:rsidP="00D26421">
      <w:pPr>
        <w:pStyle w:val="ad"/>
        <w:tabs>
          <w:tab w:val="left" w:pos="426"/>
        </w:tabs>
        <w:ind w:left="0"/>
        <w:jc w:val="both"/>
        <w:rPr>
          <w:sz w:val="28"/>
          <w:szCs w:val="28"/>
        </w:rPr>
      </w:pPr>
    </w:p>
    <w:p w:rsidR="008B5B67" w:rsidRPr="005B7C3B" w:rsidRDefault="00D26421" w:rsidP="008B5B67">
      <w:pPr>
        <w:spacing w:after="0" w:line="240" w:lineRule="auto"/>
        <w:jc w:val="both"/>
        <w:outlineLvl w:val="0"/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–</w:t>
      </w:r>
      <w:r w:rsidRPr="005B7C3B">
        <w:rPr>
          <w:rFonts w:ascii="Times New Roman" w:hAnsi="Times New Roman"/>
          <w:sz w:val="28"/>
          <w:szCs w:val="28"/>
        </w:rPr>
        <w:t xml:space="preserve"> </w:t>
      </w:r>
      <w:r w:rsidR="00C81FD1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>Медикаментозное лечение</w:t>
      </w:r>
      <w:r w:rsidR="008B5B67"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>:</w:t>
      </w:r>
    </w:p>
    <w:p w:rsidR="008B5B67" w:rsidRPr="005B7C3B" w:rsidRDefault="008B5B67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  <w:r w:rsidRPr="005B7C3B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Основные лекарственные средства, имеющие 100% вероятность применения: см пункт </w:t>
      </w:r>
      <w:r w:rsidR="00C81FD1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9, подпункт </w:t>
      </w:r>
      <w:r w:rsidR="00BF3F99" w:rsidRPr="005B7C3B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4</w:t>
      </w:r>
      <w:r w:rsidR="00FF437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, 5</w:t>
      </w:r>
      <w:r w:rsidR="00C81FD1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.</w:t>
      </w:r>
    </w:p>
    <w:p w:rsidR="00C81FD1" w:rsidRDefault="00C81FD1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</w:pPr>
    </w:p>
    <w:p w:rsidR="00BF3F99" w:rsidRDefault="00C81FD1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–</w:t>
      </w:r>
      <w:r w:rsidRPr="005B7C3B">
        <w:rPr>
          <w:rFonts w:ascii="Times New Roman" w:hAnsi="Times New Roman"/>
          <w:sz w:val="28"/>
          <w:szCs w:val="28"/>
        </w:rPr>
        <w:t xml:space="preserve"> </w:t>
      </w:r>
      <w:r w:rsidR="00BF3F99"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 xml:space="preserve">Хирургические вмешательства: </w:t>
      </w:r>
      <w:r w:rsidR="00BF3F99" w:rsidRPr="005B7C3B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в зависимости от нозологии, связанной с госпитализацией.</w:t>
      </w:r>
    </w:p>
    <w:p w:rsidR="00C81FD1" w:rsidRPr="005B7C3B" w:rsidRDefault="00C81FD1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</w:p>
    <w:p w:rsidR="00BF3F99" w:rsidRDefault="00C81FD1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–</w:t>
      </w:r>
      <w:r w:rsidRPr="005B7C3B">
        <w:rPr>
          <w:rFonts w:ascii="Times New Roman" w:hAnsi="Times New Roman"/>
          <w:sz w:val="28"/>
          <w:szCs w:val="28"/>
        </w:rPr>
        <w:t xml:space="preserve"> </w:t>
      </w:r>
      <w:r w:rsidR="00BF3F99" w:rsidRPr="005B7C3B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>Другие виды лечения:</w:t>
      </w:r>
      <w:r w:rsidR="00BF3F99" w:rsidRPr="005B7C3B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 в зависимости от нозологии заболевания и формы оказания медицинской помощи.</w:t>
      </w:r>
    </w:p>
    <w:p w:rsidR="00C81FD1" w:rsidRPr="005B7C3B" w:rsidRDefault="00C81FD1" w:rsidP="00BF3F99">
      <w:pPr>
        <w:spacing w:after="0" w:line="240" w:lineRule="auto"/>
        <w:jc w:val="both"/>
        <w:outlineLvl w:val="0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</w:p>
    <w:p w:rsidR="00BF3F99" w:rsidRDefault="00BF3F99" w:rsidP="003C7800">
      <w:pPr>
        <w:pStyle w:val="ad"/>
        <w:numPr>
          <w:ilvl w:val="0"/>
          <w:numId w:val="28"/>
        </w:numPr>
        <w:tabs>
          <w:tab w:val="left" w:pos="426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C81FD1">
        <w:rPr>
          <w:rFonts w:eastAsia="TimesNewRoman"/>
          <w:b/>
          <w:bCs/>
          <w:color w:val="000000"/>
          <w:sz w:val="28"/>
          <w:szCs w:val="28"/>
          <w:lang w:val="kk-KZ"/>
        </w:rPr>
        <w:t xml:space="preserve">Показания для консультации узких специалистов: </w:t>
      </w:r>
      <w:r w:rsidRPr="00C81FD1">
        <w:rPr>
          <w:rFonts w:eastAsia="TimesNewRoman"/>
          <w:bCs/>
          <w:color w:val="000000"/>
          <w:sz w:val="28"/>
          <w:szCs w:val="28"/>
          <w:lang w:val="kk-KZ"/>
        </w:rPr>
        <w:t>см. пункт 9</w:t>
      </w:r>
      <w:r w:rsidR="00C81FD1">
        <w:rPr>
          <w:rFonts w:eastAsia="TimesNewRoman"/>
          <w:bCs/>
          <w:color w:val="000000"/>
          <w:sz w:val="28"/>
          <w:szCs w:val="28"/>
          <w:lang w:val="kk-KZ"/>
        </w:rPr>
        <w:t xml:space="preserve">, подпункт 5 </w:t>
      </w:r>
    </w:p>
    <w:p w:rsidR="00C81FD1" w:rsidRPr="00C81FD1" w:rsidRDefault="00C81FD1" w:rsidP="00C81FD1">
      <w:pPr>
        <w:pStyle w:val="ad"/>
        <w:tabs>
          <w:tab w:val="left" w:pos="426"/>
        </w:tabs>
        <w:ind w:left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</w:p>
    <w:p w:rsidR="00AD1069" w:rsidRPr="00C81FD1" w:rsidRDefault="00AD1069" w:rsidP="003C7800">
      <w:pPr>
        <w:pStyle w:val="ad"/>
        <w:numPr>
          <w:ilvl w:val="0"/>
          <w:numId w:val="28"/>
        </w:numPr>
        <w:tabs>
          <w:tab w:val="left" w:pos="426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C81FD1">
        <w:rPr>
          <w:rFonts w:eastAsia="TimesNewRoman"/>
          <w:b/>
          <w:bCs/>
          <w:color w:val="000000"/>
          <w:sz w:val="28"/>
          <w:szCs w:val="28"/>
          <w:lang w:val="kk-KZ"/>
        </w:rPr>
        <w:t>Показания для перевода в отделение интенсивной терапии и реанимации:</w:t>
      </w:r>
      <w:r w:rsidRPr="00C81FD1">
        <w:rPr>
          <w:rFonts w:eastAsia="TimesNewRoman"/>
          <w:bCs/>
          <w:color w:val="000000"/>
          <w:sz w:val="28"/>
          <w:szCs w:val="28"/>
          <w:lang w:val="kk-KZ"/>
        </w:rPr>
        <w:t xml:space="preserve"> нет</w:t>
      </w:r>
      <w:r w:rsidR="00C81FD1">
        <w:rPr>
          <w:rFonts w:eastAsia="TimesNewRoman"/>
          <w:bCs/>
          <w:color w:val="000000"/>
          <w:sz w:val="28"/>
          <w:szCs w:val="28"/>
          <w:lang w:val="kk-KZ"/>
        </w:rPr>
        <w:t>.</w:t>
      </w:r>
    </w:p>
    <w:p w:rsidR="00C81FD1" w:rsidRDefault="00C81FD1" w:rsidP="00C9755B">
      <w:pPr>
        <w:spacing w:after="0" w:line="240" w:lineRule="auto"/>
        <w:jc w:val="both"/>
        <w:outlineLvl w:val="0"/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</w:pPr>
    </w:p>
    <w:p w:rsidR="00BF3F99" w:rsidRPr="00C81FD1" w:rsidRDefault="00BF3F99" w:rsidP="003C7800">
      <w:pPr>
        <w:pStyle w:val="ad"/>
        <w:numPr>
          <w:ilvl w:val="0"/>
          <w:numId w:val="28"/>
        </w:numPr>
        <w:tabs>
          <w:tab w:val="left" w:pos="426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C81FD1">
        <w:rPr>
          <w:rFonts w:eastAsia="TimesNewRoman"/>
          <w:b/>
          <w:bCs/>
          <w:color w:val="000000"/>
          <w:sz w:val="28"/>
          <w:szCs w:val="28"/>
          <w:lang w:val="kk-KZ"/>
        </w:rPr>
        <w:t xml:space="preserve">Индикаторы эффективности лечения: </w:t>
      </w:r>
      <w:r w:rsidR="00C81FD1">
        <w:rPr>
          <w:rFonts w:eastAsia="TimesNewRoman"/>
          <w:bCs/>
          <w:color w:val="000000"/>
          <w:sz w:val="28"/>
          <w:szCs w:val="28"/>
          <w:lang w:val="kk-KZ"/>
        </w:rPr>
        <w:t>см. пункт 9, подпункт 8.</w:t>
      </w:r>
    </w:p>
    <w:p w:rsidR="008B5B67" w:rsidRPr="005B7C3B" w:rsidRDefault="008B5B67" w:rsidP="008B5B67">
      <w:pPr>
        <w:spacing w:after="0" w:line="240" w:lineRule="auto"/>
        <w:jc w:val="both"/>
        <w:outlineLvl w:val="0"/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</w:pPr>
    </w:p>
    <w:p w:rsidR="00C9755B" w:rsidRDefault="00C9755B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5B7C3B">
        <w:rPr>
          <w:rFonts w:eastAsia="TimesNewRoman"/>
          <w:b/>
          <w:bCs/>
          <w:color w:val="000000"/>
          <w:sz w:val="28"/>
          <w:szCs w:val="28"/>
          <w:lang w:val="kk-KZ"/>
        </w:rPr>
        <w:t xml:space="preserve"> </w:t>
      </w:r>
      <w:r w:rsidR="00C81FD1" w:rsidRPr="005B7C3B">
        <w:rPr>
          <w:rFonts w:eastAsia="TimesNewRoman"/>
          <w:b/>
          <w:bCs/>
          <w:color w:val="000000"/>
          <w:sz w:val="28"/>
          <w:szCs w:val="28"/>
          <w:lang w:val="kk-KZ"/>
        </w:rPr>
        <w:t>МЕДИЦИНСКАЯ РЕАБИЛИТАЦИЯ</w:t>
      </w:r>
      <w:r w:rsidRPr="005B7C3B">
        <w:rPr>
          <w:rFonts w:eastAsia="TimesNewRoman"/>
          <w:b/>
          <w:bCs/>
          <w:color w:val="000000"/>
          <w:sz w:val="28"/>
          <w:szCs w:val="28"/>
          <w:lang w:val="kk-KZ"/>
        </w:rPr>
        <w:t xml:space="preserve">: </w:t>
      </w:r>
      <w:r w:rsidRPr="005B7C3B">
        <w:rPr>
          <w:rFonts w:eastAsia="TimesNewRoman"/>
          <w:bCs/>
          <w:color w:val="000000"/>
          <w:sz w:val="28"/>
          <w:szCs w:val="28"/>
          <w:lang w:val="kk-KZ"/>
        </w:rPr>
        <w:t>нет</w:t>
      </w:r>
      <w:r w:rsidR="00C81FD1">
        <w:rPr>
          <w:rFonts w:eastAsia="TimesNewRoman"/>
          <w:bCs/>
          <w:color w:val="000000"/>
          <w:sz w:val="28"/>
          <w:szCs w:val="28"/>
          <w:lang w:val="kk-KZ"/>
        </w:rPr>
        <w:t>.</w:t>
      </w:r>
    </w:p>
    <w:p w:rsidR="00C81FD1" w:rsidRPr="005B7C3B" w:rsidRDefault="00C81FD1" w:rsidP="00C81FD1">
      <w:pPr>
        <w:pStyle w:val="ad"/>
        <w:tabs>
          <w:tab w:val="left" w:pos="426"/>
        </w:tabs>
        <w:ind w:left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</w:p>
    <w:p w:rsidR="002D65B4" w:rsidRDefault="00C81FD1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5B7C3B">
        <w:rPr>
          <w:rFonts w:eastAsia="TimesNewRoman"/>
          <w:b/>
          <w:bCs/>
          <w:color w:val="000000"/>
          <w:sz w:val="28"/>
          <w:szCs w:val="28"/>
          <w:lang w:val="kk-KZ"/>
        </w:rPr>
        <w:t>ПАЛЛИАТИВНАЯ ПОМОЩЬ</w:t>
      </w:r>
      <w:r w:rsidR="00C9755B" w:rsidRPr="005B7C3B">
        <w:rPr>
          <w:rFonts w:eastAsia="TimesNewRoman"/>
          <w:b/>
          <w:bCs/>
          <w:color w:val="000000"/>
          <w:sz w:val="28"/>
          <w:szCs w:val="28"/>
          <w:lang w:val="kk-KZ"/>
        </w:rPr>
        <w:t>:</w:t>
      </w:r>
      <w:r w:rsidR="00C9755B" w:rsidRPr="005B7C3B">
        <w:rPr>
          <w:rFonts w:eastAsia="TimesNewRoman"/>
          <w:bCs/>
          <w:color w:val="000000"/>
          <w:sz w:val="28"/>
          <w:szCs w:val="28"/>
          <w:lang w:val="kk-KZ"/>
        </w:rPr>
        <w:t xml:space="preserve"> </w:t>
      </w:r>
      <w:r w:rsidR="002D65B4">
        <w:rPr>
          <w:rFonts w:eastAsia="TimesNewRoman"/>
          <w:bCs/>
          <w:color w:val="000000"/>
          <w:sz w:val="28"/>
          <w:szCs w:val="28"/>
          <w:lang w:val="kk-KZ"/>
        </w:rPr>
        <w:t>проводится соответственно протоколам лечения развившихся состояний для оказания паллиативной помощи.</w:t>
      </w:r>
    </w:p>
    <w:p w:rsidR="00C81FD1" w:rsidRPr="00C81FD1" w:rsidRDefault="00C81FD1" w:rsidP="00C81FD1">
      <w:pPr>
        <w:pStyle w:val="ad"/>
        <w:tabs>
          <w:tab w:val="left" w:pos="426"/>
        </w:tabs>
        <w:ind w:left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</w:p>
    <w:p w:rsidR="00AF34B8" w:rsidRPr="005B7C3B" w:rsidRDefault="00C81FD1" w:rsidP="003C7800">
      <w:pPr>
        <w:pStyle w:val="ad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szCs w:val="28"/>
        </w:rPr>
      </w:pPr>
      <w:r w:rsidRPr="005B7C3B">
        <w:rPr>
          <w:b/>
          <w:color w:val="000000"/>
          <w:sz w:val="28"/>
          <w:szCs w:val="28"/>
        </w:rPr>
        <w:t>СОКРАЩЕНИЯ, ИСПОЛЬЗУЕМЫЕ В ПРОТОКОЛЕ</w:t>
      </w:r>
      <w:r w:rsidR="00AF34B8" w:rsidRPr="005B7C3B">
        <w:rPr>
          <w:b/>
          <w:color w:val="000000"/>
          <w:sz w:val="28"/>
          <w:szCs w:val="28"/>
        </w:rPr>
        <w:t>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716"/>
        <w:gridCol w:w="8364"/>
      </w:tblGrid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3TC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Ламивудин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AZT ZDV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Зидовудин</w:t>
            </w:r>
            <w:proofErr w:type="spellEnd"/>
          </w:p>
        </w:tc>
      </w:tr>
      <w:tr w:rsidR="00C11AC8" w:rsidRPr="005B7C3B" w:rsidTr="00C81FD1">
        <w:trPr>
          <w:trHeight w:val="268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COBI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Кобицистат</w:t>
            </w:r>
            <w:proofErr w:type="spellEnd"/>
          </w:p>
        </w:tc>
      </w:tr>
      <w:tr w:rsidR="00C11AC8" w:rsidRPr="005B7C3B" w:rsidTr="00C81FD1">
        <w:trPr>
          <w:trHeight w:val="43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ddI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Диданозин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DRV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Дарунавир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DRV/c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Дарунавир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бустированныйкобицистатом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DRV/r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Дарунавир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бустированныйритонавиром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DTG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Долутегравир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EFV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Эфавиренз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ETV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Этравирин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FTC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Эмтрицитабин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HBcAg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Ядерный антиген вируса гепатита B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HBsAg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Поверхностный антиген вируса гепатита B</w:t>
            </w:r>
          </w:p>
        </w:tc>
      </w:tr>
      <w:tr w:rsidR="00C11AC8" w:rsidRPr="005B7C3B" w:rsidTr="00C81FD1">
        <w:trPr>
          <w:trHeight w:val="750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HLA-B*5701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Аллель 5701 локуса B главного комплекса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гистосовместимости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человека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IgG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Иммуноглобулин G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IgM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Иммуноглобулин M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LPV/r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Лопинавир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бустированныйритонавиром</w:t>
            </w:r>
            <w:proofErr w:type="spellEnd"/>
          </w:p>
        </w:tc>
      </w:tr>
      <w:tr w:rsidR="00C11AC8" w:rsidRPr="005B7C3B" w:rsidTr="00C81FD1">
        <w:trPr>
          <w:trHeight w:val="112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MTB/RIF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Быстрый молекулярный тест для выявления микобактерии туберкулеза, а также мутации, указывающие на устойчивость к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рифампицину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MVC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Антагонист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хемокиновых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рецепторов CCR5 -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маравирок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NVP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Невирапин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RAL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Ралтегравир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RPV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Рилпивирин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RTV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Ритонавир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TDF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Тенофовир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TPV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Типранавир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АВС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Абакавир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АлАТ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Аланинаминотрансфераза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АРВП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Антиретровирусный препарат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АРТ</w:t>
            </w:r>
            <w:proofErr w:type="gramEnd"/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Антиретровирусная терапия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АсАТ</w:t>
            </w:r>
            <w:proofErr w:type="spellEnd"/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Аспартатаминотрансфераза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БК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Бактериоскопическое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исследование мокроты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</w:t>
            </w:r>
            <w:proofErr w:type="gram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D</w:t>
            </w:r>
            <w:proofErr w:type="gramEnd"/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гепатита D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ВГВ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гепатита B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гепатита</w:t>
            </w:r>
            <w:proofErr w:type="gram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С</w:t>
            </w:r>
            <w:proofErr w:type="gram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ВИЧ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иммунодефицита человека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ВН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Вирусная нагрузка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ВСВИ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Воспалительный синдром восстановления иммунитета</w:t>
            </w:r>
          </w:p>
        </w:tc>
      </w:tr>
      <w:tr w:rsidR="00C11AC8" w:rsidRPr="005B7C3B" w:rsidTr="00C81FD1">
        <w:trPr>
          <w:trHeight w:val="480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ЖКТ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Желудочно-кишечный тракт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ИБ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Иммунный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блоттинг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ИБС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Ишемическая болезнь сердца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ИИ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Ингибиторы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интегразы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Ингибиторы протеазы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ИППП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Инфекции, передаваемые половым путем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ИС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Ингибитор слияния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ИФА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Иммуноферментный анализ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ИХА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Иммунохроматографический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анализ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КТ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ЛЖВ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Люди, живущие с ВИЧ (ВИЧ-инфицированные)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C81FD1" w:rsidRDefault="00C11AC8" w:rsidP="00C11A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ЛПВП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Липопротеины высокой плотности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ЛПНП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Липопротеины низкой плотности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МАК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Микобактериумавиум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комплекс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МНН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Международное непатентованное наименование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МРТ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C11AC8" w:rsidRPr="005B7C3B" w:rsidTr="00C81FD1">
        <w:trPr>
          <w:trHeight w:val="750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НИОТ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Нуклеозидные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/нуклеотидные ингибиторы обратной транскриптазы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ННИОТ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Ненуклеозидные</w:t>
            </w:r>
            <w:proofErr w:type="spellEnd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ингибиторы обратной транскриптазы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ОАК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Общий анализ крови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ОАМ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Общий анализ мочи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ОИ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Оппортунистические инфекции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ОПП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Острая почечная недостаточность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ПМЛ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Прогрессирующая многоочаговая </w:t>
            </w: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лейкоэнцефалопатия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ПМСП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Первичная медико-санитарная помощь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ПЦР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Полимеразная цепная реакция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РНГА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Реакция непрямой гемагглютинации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СПИД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Синдром приобретенного иммунодефицита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УД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Уровень доказательности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УЗИ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Ультразвуковое исследование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ФГДС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ЦМВ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Цитомегаловирус</w:t>
            </w:r>
            <w:proofErr w:type="spellEnd"/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ЦНС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Центральная нервная система</w:t>
            </w:r>
          </w:p>
        </w:tc>
      </w:tr>
      <w:tr w:rsidR="00C11AC8" w:rsidRPr="005B7C3B" w:rsidTr="00C81FD1">
        <w:trPr>
          <w:trHeight w:val="375"/>
        </w:trPr>
        <w:tc>
          <w:tcPr>
            <w:tcW w:w="1716" w:type="dxa"/>
            <w:shd w:val="clear" w:color="auto" w:fill="auto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ЭКГ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81FD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364" w:type="dxa"/>
            <w:shd w:val="clear" w:color="auto" w:fill="auto"/>
            <w:vAlign w:val="bottom"/>
            <w:hideMark/>
          </w:tcPr>
          <w:p w:rsidR="00C11AC8" w:rsidRPr="005B7C3B" w:rsidRDefault="00C11AC8" w:rsidP="00C11A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7C3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Электрокардиограмма, электрокардиография</w:t>
            </w:r>
          </w:p>
        </w:tc>
      </w:tr>
    </w:tbl>
    <w:p w:rsidR="00AF34B8" w:rsidRPr="005B7C3B" w:rsidRDefault="00AF34B8" w:rsidP="00AF34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1</w:t>
      </w:r>
      <w:r w:rsidRPr="005B7C3B">
        <w:rPr>
          <w:rFonts w:ascii="Times New Roman" w:hAnsi="Times New Roman"/>
          <w:b/>
          <w:sz w:val="28"/>
          <w:szCs w:val="28"/>
          <w:lang w:val="kk-KZ"/>
        </w:rPr>
        <w:t>6</w:t>
      </w:r>
      <w:r w:rsidRPr="005B7C3B">
        <w:rPr>
          <w:rFonts w:ascii="Times New Roman" w:hAnsi="Times New Roman"/>
          <w:b/>
          <w:sz w:val="28"/>
          <w:szCs w:val="28"/>
        </w:rPr>
        <w:t xml:space="preserve">. </w:t>
      </w:r>
      <w:r w:rsidR="00C81FD1" w:rsidRPr="005B7C3B">
        <w:rPr>
          <w:rFonts w:ascii="Times New Roman" w:hAnsi="Times New Roman"/>
          <w:b/>
          <w:sz w:val="28"/>
          <w:szCs w:val="28"/>
        </w:rPr>
        <w:t>СПИСОК РАЗРАБОТЧИКОВ ПРОТОКОЛА</w:t>
      </w:r>
      <w:r w:rsidRPr="005B7C3B">
        <w:rPr>
          <w:rFonts w:ascii="Times New Roman" w:hAnsi="Times New Roman"/>
          <w:b/>
          <w:sz w:val="28"/>
          <w:szCs w:val="28"/>
        </w:rPr>
        <w:t>:</w:t>
      </w:r>
    </w:p>
    <w:p w:rsidR="008B5B67" w:rsidRPr="005B7C3B" w:rsidRDefault="008B5B67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sz w:val="28"/>
          <w:szCs w:val="28"/>
        </w:rPr>
      </w:pPr>
      <w:proofErr w:type="spellStart"/>
      <w:r w:rsidRPr="005B7C3B">
        <w:rPr>
          <w:rStyle w:val="FontStyle13"/>
          <w:sz w:val="28"/>
          <w:szCs w:val="28"/>
        </w:rPr>
        <w:t>Байсеркин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Бауржан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Сатжанович</w:t>
      </w:r>
      <w:proofErr w:type="spellEnd"/>
      <w:r w:rsidRPr="005B7C3B">
        <w:rPr>
          <w:rStyle w:val="FontStyle13"/>
          <w:sz w:val="28"/>
          <w:szCs w:val="28"/>
        </w:rPr>
        <w:t xml:space="preserve"> – доктор медицинских наук, </w:t>
      </w:r>
      <w:r w:rsidR="008762AC" w:rsidRPr="005B7C3B">
        <w:rPr>
          <w:rStyle w:val="FontStyle13"/>
          <w:sz w:val="28"/>
          <w:szCs w:val="28"/>
        </w:rPr>
        <w:t xml:space="preserve">ГКП на </w:t>
      </w:r>
      <w:proofErr w:type="spellStart"/>
      <w:r w:rsidR="008762AC" w:rsidRPr="005B7C3B">
        <w:rPr>
          <w:rStyle w:val="FontStyle13"/>
          <w:sz w:val="28"/>
          <w:szCs w:val="28"/>
        </w:rPr>
        <w:t>ПХВ</w:t>
      </w:r>
      <w:proofErr w:type="gramStart"/>
      <w:r w:rsidRPr="005B7C3B">
        <w:rPr>
          <w:sz w:val="28"/>
          <w:szCs w:val="28"/>
        </w:rPr>
        <w:t>«Р</w:t>
      </w:r>
      <w:proofErr w:type="gramEnd"/>
      <w:r w:rsidRPr="005B7C3B">
        <w:rPr>
          <w:sz w:val="28"/>
          <w:szCs w:val="28"/>
        </w:rPr>
        <w:t>еспубликанский</w:t>
      </w:r>
      <w:proofErr w:type="spellEnd"/>
      <w:r w:rsidRPr="005B7C3B">
        <w:rPr>
          <w:sz w:val="28"/>
          <w:szCs w:val="28"/>
        </w:rPr>
        <w:t xml:space="preserve"> центр по профилактике и борьбе со СПИД» МЗРК</w:t>
      </w:r>
      <w:r w:rsidRPr="005B7C3B">
        <w:rPr>
          <w:rStyle w:val="FontStyle13"/>
          <w:sz w:val="28"/>
          <w:szCs w:val="28"/>
        </w:rPr>
        <w:t xml:space="preserve">, </w:t>
      </w:r>
      <w:r w:rsidRPr="005B7C3B">
        <w:rPr>
          <w:rStyle w:val="s0"/>
          <w:sz w:val="28"/>
          <w:szCs w:val="28"/>
        </w:rPr>
        <w:t>генеральный директор.</w:t>
      </w:r>
    </w:p>
    <w:p w:rsidR="008B5B67" w:rsidRPr="005B7C3B" w:rsidRDefault="008B5B67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5B7C3B">
        <w:rPr>
          <w:rStyle w:val="FontStyle13"/>
          <w:sz w:val="28"/>
          <w:szCs w:val="28"/>
        </w:rPr>
        <w:t>Кошерова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sz w:val="28"/>
          <w:szCs w:val="28"/>
        </w:rPr>
        <w:t>Бахыт</w:t>
      </w:r>
      <w:proofErr w:type="spellEnd"/>
      <w:r w:rsidR="00F36718">
        <w:rPr>
          <w:sz w:val="28"/>
          <w:szCs w:val="28"/>
        </w:rPr>
        <w:t xml:space="preserve"> </w:t>
      </w:r>
      <w:r w:rsidRPr="005B7C3B">
        <w:rPr>
          <w:sz w:val="28"/>
          <w:szCs w:val="28"/>
        </w:rPr>
        <w:t xml:space="preserve">Нургалиевна – доктор медицинских наук, профессор РГП на ПХВ «Карагандинский государственный медицинский университет» МЗ РК </w:t>
      </w:r>
      <w:r w:rsidRPr="005B7C3B">
        <w:rPr>
          <w:sz w:val="28"/>
          <w:szCs w:val="28"/>
        </w:rPr>
        <w:lastRenderedPageBreak/>
        <w:t>проректор по клинической работе и непрерывному профессиональному развитию, главный внештатный инфекционист МЗСР РК.</w:t>
      </w:r>
    </w:p>
    <w:p w:rsidR="008B5B67" w:rsidRPr="005B7C3B" w:rsidRDefault="008B5B67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s0"/>
          <w:color w:val="auto"/>
          <w:sz w:val="28"/>
          <w:szCs w:val="28"/>
        </w:rPr>
      </w:pPr>
      <w:proofErr w:type="spellStart"/>
      <w:r w:rsidRPr="005B7C3B">
        <w:rPr>
          <w:rStyle w:val="FontStyle13"/>
          <w:sz w:val="28"/>
          <w:szCs w:val="28"/>
        </w:rPr>
        <w:t>Абишев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Асылхан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Тореханович</w:t>
      </w:r>
      <w:proofErr w:type="spellEnd"/>
      <w:r w:rsidRPr="005B7C3B">
        <w:rPr>
          <w:rStyle w:val="FontStyle13"/>
          <w:sz w:val="28"/>
          <w:szCs w:val="28"/>
        </w:rPr>
        <w:t xml:space="preserve"> – кандидат медицинских наук </w:t>
      </w:r>
      <w:r w:rsidR="008762AC" w:rsidRPr="005B7C3B">
        <w:rPr>
          <w:rStyle w:val="FontStyle13"/>
          <w:sz w:val="28"/>
          <w:szCs w:val="28"/>
        </w:rPr>
        <w:t xml:space="preserve">ГКП на </w:t>
      </w:r>
      <w:proofErr w:type="spellStart"/>
      <w:r w:rsidR="008762AC" w:rsidRPr="005B7C3B">
        <w:rPr>
          <w:rStyle w:val="FontStyle13"/>
          <w:sz w:val="28"/>
          <w:szCs w:val="28"/>
        </w:rPr>
        <w:t>ПХВ</w:t>
      </w:r>
      <w:proofErr w:type="gramStart"/>
      <w:r w:rsidRPr="005B7C3B">
        <w:rPr>
          <w:sz w:val="28"/>
          <w:szCs w:val="28"/>
        </w:rPr>
        <w:t>«Р</w:t>
      </w:r>
      <w:proofErr w:type="gramEnd"/>
      <w:r w:rsidRPr="005B7C3B">
        <w:rPr>
          <w:sz w:val="28"/>
          <w:szCs w:val="28"/>
        </w:rPr>
        <w:t>еспубликанский</w:t>
      </w:r>
      <w:proofErr w:type="spellEnd"/>
      <w:r w:rsidRPr="005B7C3B">
        <w:rPr>
          <w:sz w:val="28"/>
          <w:szCs w:val="28"/>
        </w:rPr>
        <w:t xml:space="preserve"> центр по профилактике и борьбе со СПИД» МЗ РК</w:t>
      </w:r>
      <w:r w:rsidRPr="005B7C3B">
        <w:rPr>
          <w:rStyle w:val="FontStyle13"/>
          <w:sz w:val="28"/>
          <w:szCs w:val="28"/>
        </w:rPr>
        <w:t xml:space="preserve"> заместитель </w:t>
      </w:r>
      <w:r w:rsidRPr="005B7C3B">
        <w:rPr>
          <w:rStyle w:val="s0"/>
          <w:sz w:val="28"/>
          <w:szCs w:val="28"/>
        </w:rPr>
        <w:t>генерального директора.</w:t>
      </w:r>
    </w:p>
    <w:p w:rsidR="008762AC" w:rsidRPr="005B7C3B" w:rsidRDefault="008762AC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5B7C3B">
        <w:rPr>
          <w:rStyle w:val="s0"/>
          <w:sz w:val="28"/>
          <w:szCs w:val="28"/>
        </w:rPr>
        <w:t>Касымбекова</w:t>
      </w:r>
      <w:proofErr w:type="spellEnd"/>
      <w:r w:rsidRPr="005B7C3B">
        <w:rPr>
          <w:rStyle w:val="s0"/>
          <w:sz w:val="28"/>
          <w:szCs w:val="28"/>
        </w:rPr>
        <w:t xml:space="preserve"> </w:t>
      </w:r>
      <w:proofErr w:type="spellStart"/>
      <w:r w:rsidRPr="005B7C3B">
        <w:rPr>
          <w:rStyle w:val="s0"/>
          <w:sz w:val="28"/>
          <w:szCs w:val="28"/>
        </w:rPr>
        <w:t>Сайранкуль</w:t>
      </w:r>
      <w:proofErr w:type="spellEnd"/>
      <w:r w:rsidRPr="005B7C3B">
        <w:rPr>
          <w:rStyle w:val="s0"/>
          <w:sz w:val="28"/>
          <w:szCs w:val="28"/>
        </w:rPr>
        <w:t xml:space="preserve"> </w:t>
      </w:r>
      <w:proofErr w:type="spellStart"/>
      <w:r w:rsidRPr="005B7C3B">
        <w:rPr>
          <w:rStyle w:val="s0"/>
          <w:sz w:val="28"/>
          <w:szCs w:val="28"/>
        </w:rPr>
        <w:t>Жузбаевна</w:t>
      </w:r>
      <w:proofErr w:type="spellEnd"/>
      <w:r w:rsidRPr="005B7C3B">
        <w:rPr>
          <w:rStyle w:val="s0"/>
          <w:sz w:val="28"/>
          <w:szCs w:val="28"/>
        </w:rPr>
        <w:t xml:space="preserve"> – ГКП на </w:t>
      </w:r>
      <w:proofErr w:type="spellStart"/>
      <w:r w:rsidRPr="005B7C3B">
        <w:rPr>
          <w:rStyle w:val="s0"/>
          <w:sz w:val="28"/>
          <w:szCs w:val="28"/>
        </w:rPr>
        <w:t>ПХВ</w:t>
      </w:r>
      <w:proofErr w:type="gramStart"/>
      <w:r w:rsidRPr="005B7C3B">
        <w:rPr>
          <w:sz w:val="28"/>
          <w:szCs w:val="28"/>
        </w:rPr>
        <w:t>«Р</w:t>
      </w:r>
      <w:proofErr w:type="gramEnd"/>
      <w:r w:rsidRPr="005B7C3B">
        <w:rPr>
          <w:sz w:val="28"/>
          <w:szCs w:val="28"/>
        </w:rPr>
        <w:t>еспубликанский</w:t>
      </w:r>
      <w:proofErr w:type="spellEnd"/>
      <w:r w:rsidRPr="005B7C3B">
        <w:rPr>
          <w:sz w:val="28"/>
          <w:szCs w:val="28"/>
        </w:rPr>
        <w:t xml:space="preserve"> центр по профилактике и борьбе со СПИД» МЗ РК,</w:t>
      </w:r>
      <w:r w:rsidRPr="005B7C3B">
        <w:rPr>
          <w:rStyle w:val="FontStyle13"/>
          <w:sz w:val="28"/>
          <w:szCs w:val="28"/>
        </w:rPr>
        <w:t xml:space="preserve"> заведующая отделом клинического мониторинга</w:t>
      </w:r>
    </w:p>
    <w:p w:rsidR="00B15958" w:rsidRPr="005B7C3B" w:rsidRDefault="007E136D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5B7C3B">
        <w:rPr>
          <w:sz w:val="28"/>
          <w:szCs w:val="28"/>
        </w:rPr>
        <w:t>Тажибаева</w:t>
      </w:r>
      <w:proofErr w:type="spellEnd"/>
      <w:r w:rsidR="00F36718">
        <w:rPr>
          <w:sz w:val="28"/>
          <w:szCs w:val="28"/>
        </w:rPr>
        <w:t xml:space="preserve"> </w:t>
      </w:r>
      <w:proofErr w:type="spellStart"/>
      <w:r w:rsidRPr="005B7C3B">
        <w:rPr>
          <w:sz w:val="28"/>
          <w:szCs w:val="28"/>
        </w:rPr>
        <w:t>Галия</w:t>
      </w:r>
      <w:proofErr w:type="spellEnd"/>
      <w:r w:rsidR="00F36718">
        <w:rPr>
          <w:sz w:val="28"/>
          <w:szCs w:val="28"/>
        </w:rPr>
        <w:t xml:space="preserve"> </w:t>
      </w:r>
      <w:proofErr w:type="spellStart"/>
      <w:r w:rsidRPr="005B7C3B">
        <w:rPr>
          <w:sz w:val="28"/>
          <w:szCs w:val="28"/>
        </w:rPr>
        <w:t>Хаджимуратовна</w:t>
      </w:r>
      <w:proofErr w:type="spellEnd"/>
      <w:r w:rsidRPr="005B7C3B">
        <w:rPr>
          <w:sz w:val="28"/>
          <w:szCs w:val="28"/>
        </w:rPr>
        <w:t xml:space="preserve"> - </w:t>
      </w:r>
      <w:r w:rsidR="00B15958" w:rsidRPr="005B7C3B">
        <w:rPr>
          <w:rStyle w:val="s0"/>
          <w:sz w:val="28"/>
          <w:szCs w:val="28"/>
        </w:rPr>
        <w:t xml:space="preserve">ГКП на </w:t>
      </w:r>
      <w:proofErr w:type="spellStart"/>
      <w:r w:rsidR="00B15958" w:rsidRPr="005B7C3B">
        <w:rPr>
          <w:rStyle w:val="s0"/>
          <w:sz w:val="28"/>
          <w:szCs w:val="28"/>
        </w:rPr>
        <w:t>ПХВ</w:t>
      </w:r>
      <w:proofErr w:type="gramStart"/>
      <w:r w:rsidR="00B15958" w:rsidRPr="005B7C3B">
        <w:rPr>
          <w:sz w:val="28"/>
          <w:szCs w:val="28"/>
        </w:rPr>
        <w:t>«Р</w:t>
      </w:r>
      <w:proofErr w:type="gramEnd"/>
      <w:r w:rsidR="00B15958" w:rsidRPr="005B7C3B">
        <w:rPr>
          <w:sz w:val="28"/>
          <w:szCs w:val="28"/>
        </w:rPr>
        <w:t>еспубликанский</w:t>
      </w:r>
      <w:proofErr w:type="spellEnd"/>
      <w:r w:rsidR="00B15958" w:rsidRPr="005B7C3B">
        <w:rPr>
          <w:sz w:val="28"/>
          <w:szCs w:val="28"/>
        </w:rPr>
        <w:t xml:space="preserve"> центр по профилактике и борьбе со СПИД» МЗ РК</w:t>
      </w:r>
      <w:r w:rsidR="001A3BE1" w:rsidRPr="005B7C3B">
        <w:rPr>
          <w:sz w:val="28"/>
          <w:szCs w:val="28"/>
        </w:rPr>
        <w:t xml:space="preserve">, </w:t>
      </w:r>
      <w:r w:rsidR="00B15958" w:rsidRPr="005B7C3B">
        <w:rPr>
          <w:rStyle w:val="FontStyle13"/>
          <w:sz w:val="28"/>
          <w:szCs w:val="28"/>
        </w:rPr>
        <w:t>руководитель диагностической лаборатории</w:t>
      </w:r>
    </w:p>
    <w:p w:rsidR="00B15958" w:rsidRPr="005B7C3B" w:rsidRDefault="00B15958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5B7C3B">
        <w:rPr>
          <w:rStyle w:val="FontStyle13"/>
          <w:sz w:val="28"/>
          <w:szCs w:val="28"/>
        </w:rPr>
        <w:t>Нугманова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Жамиля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Сакеновна</w:t>
      </w:r>
      <w:proofErr w:type="spellEnd"/>
      <w:r w:rsidRPr="005B7C3B">
        <w:rPr>
          <w:rStyle w:val="FontStyle13"/>
          <w:sz w:val="28"/>
          <w:szCs w:val="28"/>
        </w:rPr>
        <w:t xml:space="preserve"> – доктор медицинских наук, профессор, Казахский национальный медицинский университет имени С. Асфендиярова, руководитель курса «ВИЧ-инфекция и инфекционный контроль»</w:t>
      </w:r>
    </w:p>
    <w:p w:rsidR="00F2010D" w:rsidRPr="005B7C3B" w:rsidRDefault="00F2010D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r w:rsidRPr="005B7C3B">
        <w:rPr>
          <w:rStyle w:val="FontStyle13"/>
          <w:sz w:val="28"/>
          <w:szCs w:val="28"/>
        </w:rPr>
        <w:t xml:space="preserve">Ахметова </w:t>
      </w:r>
      <w:proofErr w:type="spellStart"/>
      <w:r w:rsidRPr="005B7C3B">
        <w:rPr>
          <w:rStyle w:val="FontStyle13"/>
          <w:sz w:val="28"/>
          <w:szCs w:val="28"/>
        </w:rPr>
        <w:t>Гульжихан</w:t>
      </w:r>
      <w:proofErr w:type="spellEnd"/>
      <w:r w:rsidR="00F36718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Мажитовна</w:t>
      </w:r>
      <w:proofErr w:type="spellEnd"/>
      <w:r w:rsidRPr="005B7C3B">
        <w:rPr>
          <w:rStyle w:val="FontStyle13"/>
          <w:sz w:val="28"/>
          <w:szCs w:val="28"/>
        </w:rPr>
        <w:t xml:space="preserve"> – кандидат медицинских наук, ГКП на ПХВ «Городской центр по профилактике и борьбе со СПИД» г. Алматы, заведующая лечебно-профилактическим отделом.</w:t>
      </w:r>
    </w:p>
    <w:p w:rsidR="00B15958" w:rsidRPr="005B7C3B" w:rsidRDefault="00B15958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5B7C3B">
        <w:rPr>
          <w:rStyle w:val="FontStyle13"/>
          <w:sz w:val="28"/>
          <w:szCs w:val="28"/>
        </w:rPr>
        <w:t>Токаева</w:t>
      </w:r>
      <w:proofErr w:type="spellEnd"/>
      <w:r w:rsidRPr="005B7C3B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Алма</w:t>
      </w:r>
      <w:proofErr w:type="spellEnd"/>
      <w:r w:rsidRPr="005B7C3B">
        <w:rPr>
          <w:rStyle w:val="FontStyle13"/>
          <w:sz w:val="28"/>
          <w:szCs w:val="28"/>
        </w:rPr>
        <w:t xml:space="preserve"> </w:t>
      </w:r>
      <w:proofErr w:type="spellStart"/>
      <w:r w:rsidRPr="005B7C3B">
        <w:rPr>
          <w:rStyle w:val="FontStyle13"/>
          <w:sz w:val="28"/>
          <w:szCs w:val="28"/>
        </w:rPr>
        <w:t>Зейноллакызы</w:t>
      </w:r>
      <w:proofErr w:type="spellEnd"/>
      <w:r w:rsidRPr="005B7C3B">
        <w:rPr>
          <w:rStyle w:val="FontStyle13"/>
          <w:sz w:val="28"/>
          <w:szCs w:val="28"/>
        </w:rPr>
        <w:t xml:space="preserve"> – </w:t>
      </w:r>
      <w:r w:rsidR="00F2010D" w:rsidRPr="005B7C3B">
        <w:rPr>
          <w:rStyle w:val="FontStyle13"/>
          <w:sz w:val="28"/>
          <w:szCs w:val="28"/>
        </w:rPr>
        <w:t>кандидат медицинских наук, доцент кафедры инфекционных болезней и неврологии, РГП на ПХВ «Государственный медицинский университет г. Семей</w:t>
      </w:r>
      <w:r w:rsidR="008A27F7" w:rsidRPr="005B7C3B">
        <w:rPr>
          <w:rStyle w:val="FontStyle13"/>
          <w:sz w:val="28"/>
          <w:szCs w:val="28"/>
        </w:rPr>
        <w:t>»</w:t>
      </w:r>
    </w:p>
    <w:p w:rsidR="008B5B67" w:rsidRPr="005B7C3B" w:rsidRDefault="00B15958" w:rsidP="003C7800">
      <w:pPr>
        <w:pStyle w:val="Style7"/>
        <w:numPr>
          <w:ilvl w:val="0"/>
          <w:numId w:val="20"/>
        </w:numPr>
        <w:tabs>
          <w:tab w:val="left" w:pos="426"/>
        </w:tabs>
        <w:spacing w:line="240" w:lineRule="auto"/>
        <w:ind w:left="0" w:firstLine="0"/>
        <w:rPr>
          <w:rStyle w:val="FontStyle13"/>
          <w:sz w:val="28"/>
          <w:szCs w:val="28"/>
        </w:rPr>
      </w:pPr>
      <w:r w:rsidRPr="005B7C3B">
        <w:rPr>
          <w:rStyle w:val="FontStyle13"/>
          <w:sz w:val="28"/>
          <w:szCs w:val="28"/>
        </w:rPr>
        <w:t xml:space="preserve">Юхневич Екатерина Александровна </w:t>
      </w:r>
      <w:r w:rsidR="008A27F7" w:rsidRPr="005B7C3B">
        <w:rPr>
          <w:rStyle w:val="FontStyle13"/>
          <w:sz w:val="28"/>
          <w:szCs w:val="28"/>
        </w:rPr>
        <w:t>–</w:t>
      </w:r>
      <w:r w:rsidR="0080425C">
        <w:rPr>
          <w:rStyle w:val="FontStyle13"/>
          <w:sz w:val="28"/>
          <w:szCs w:val="28"/>
        </w:rPr>
        <w:t xml:space="preserve"> </w:t>
      </w:r>
      <w:r w:rsidR="008A27F7" w:rsidRPr="005B7C3B">
        <w:rPr>
          <w:rStyle w:val="FontStyle13"/>
          <w:sz w:val="28"/>
          <w:szCs w:val="28"/>
        </w:rPr>
        <w:t xml:space="preserve">РГП на ПХВ «Карагандинский государственный медицинский университет» </w:t>
      </w:r>
      <w:proofErr w:type="spellStart"/>
      <w:r w:rsidR="008A27F7" w:rsidRPr="005B7C3B">
        <w:rPr>
          <w:rStyle w:val="FontStyle13"/>
          <w:sz w:val="28"/>
          <w:szCs w:val="28"/>
        </w:rPr>
        <w:t>и.о</w:t>
      </w:r>
      <w:proofErr w:type="spellEnd"/>
      <w:r w:rsidR="008A27F7" w:rsidRPr="005B7C3B">
        <w:rPr>
          <w:rStyle w:val="FontStyle13"/>
          <w:sz w:val="28"/>
          <w:szCs w:val="28"/>
        </w:rPr>
        <w:t>. доцента кафедры клинической фармакологии и доказательной медицины, клинический фармаколог.</w:t>
      </w:r>
    </w:p>
    <w:p w:rsidR="008A27F7" w:rsidRPr="005B7C3B" w:rsidRDefault="008A27F7" w:rsidP="008A27F7">
      <w:pPr>
        <w:pStyle w:val="Style7"/>
        <w:tabs>
          <w:tab w:val="left" w:pos="567"/>
        </w:tabs>
        <w:spacing w:line="240" w:lineRule="auto"/>
        <w:rPr>
          <w:sz w:val="28"/>
          <w:szCs w:val="28"/>
        </w:rPr>
      </w:pPr>
    </w:p>
    <w:p w:rsidR="008B5B67" w:rsidRPr="0080425C" w:rsidRDefault="008B5B67" w:rsidP="003C7800">
      <w:pPr>
        <w:pStyle w:val="ad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0425C">
        <w:rPr>
          <w:b/>
          <w:sz w:val="28"/>
          <w:szCs w:val="28"/>
        </w:rPr>
        <w:t xml:space="preserve">Указание конфликта интересов: </w:t>
      </w:r>
      <w:r w:rsidRPr="0080425C">
        <w:rPr>
          <w:sz w:val="28"/>
          <w:szCs w:val="28"/>
        </w:rPr>
        <w:t>отсутствует.</w:t>
      </w: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958" w:rsidRPr="0080425C" w:rsidRDefault="008B5B67" w:rsidP="003C7800">
      <w:pPr>
        <w:pStyle w:val="ad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0425C">
        <w:rPr>
          <w:b/>
          <w:sz w:val="28"/>
          <w:szCs w:val="28"/>
        </w:rPr>
        <w:t xml:space="preserve">Рецензенты: </w:t>
      </w:r>
    </w:p>
    <w:p w:rsidR="00B15958" w:rsidRPr="0080425C" w:rsidRDefault="00B15958" w:rsidP="003C7800">
      <w:pPr>
        <w:pStyle w:val="ad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0425C">
        <w:rPr>
          <w:sz w:val="28"/>
          <w:szCs w:val="28"/>
        </w:rPr>
        <w:t xml:space="preserve">Воронин Евгений Евгеньевич — главный внештатный специалист по проблемам диагностики и лечения ВИЧ-инфекции Минздрава России, </w:t>
      </w:r>
      <w:r w:rsidRPr="0080425C">
        <w:rPr>
          <w:rFonts w:eastAsiaTheme="minorEastAsia"/>
          <w:sz w:val="28"/>
          <w:szCs w:val="28"/>
          <w:lang w:eastAsia="zh-CN"/>
        </w:rPr>
        <w:t>р</w:t>
      </w:r>
      <w:r w:rsidRPr="0080425C">
        <w:rPr>
          <w:sz w:val="28"/>
          <w:szCs w:val="28"/>
        </w:rPr>
        <w:t>уководитель Научно-Практического Центра профилактики и лечения ВИ</w:t>
      </w:r>
      <w:proofErr w:type="gramStart"/>
      <w:r w:rsidRPr="0080425C">
        <w:rPr>
          <w:sz w:val="28"/>
          <w:szCs w:val="28"/>
        </w:rPr>
        <w:t>Ч-</w:t>
      </w:r>
      <w:proofErr w:type="gramEnd"/>
      <w:r w:rsidRPr="0080425C">
        <w:rPr>
          <w:sz w:val="28"/>
          <w:szCs w:val="28"/>
        </w:rPr>
        <w:t xml:space="preserve"> инфекции у беременных женщин и детей М3 РФ, главный врач ФКУ «Республиканская клиническая инфекционная больница М3 РФ, заслуженный врач, профессор, доктор медицинских наук.</w:t>
      </w:r>
    </w:p>
    <w:p w:rsidR="008B5B67" w:rsidRPr="0080425C" w:rsidRDefault="008B5B67" w:rsidP="003C7800">
      <w:pPr>
        <w:pStyle w:val="ad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80425C">
        <w:rPr>
          <w:sz w:val="28"/>
          <w:szCs w:val="28"/>
        </w:rPr>
        <w:t>Доскожаева</w:t>
      </w:r>
      <w:proofErr w:type="spellEnd"/>
      <w:r w:rsidR="00F36718" w:rsidRPr="0080425C">
        <w:rPr>
          <w:sz w:val="28"/>
          <w:szCs w:val="28"/>
        </w:rPr>
        <w:t xml:space="preserve"> </w:t>
      </w:r>
      <w:proofErr w:type="gramStart"/>
      <w:r w:rsidRPr="0080425C">
        <w:rPr>
          <w:sz w:val="28"/>
          <w:szCs w:val="28"/>
        </w:rPr>
        <w:t>Сауле</w:t>
      </w:r>
      <w:proofErr w:type="gramEnd"/>
      <w:r w:rsidR="00F36718" w:rsidRPr="0080425C">
        <w:rPr>
          <w:sz w:val="28"/>
          <w:szCs w:val="28"/>
        </w:rPr>
        <w:t xml:space="preserve"> </w:t>
      </w:r>
      <w:proofErr w:type="spellStart"/>
      <w:r w:rsidRPr="0080425C">
        <w:rPr>
          <w:sz w:val="28"/>
          <w:szCs w:val="28"/>
        </w:rPr>
        <w:t>Темирбулатовна</w:t>
      </w:r>
      <w:proofErr w:type="spellEnd"/>
      <w:r w:rsidRPr="0080425C">
        <w:rPr>
          <w:sz w:val="28"/>
          <w:szCs w:val="28"/>
        </w:rPr>
        <w:t xml:space="preserve"> – доктор медицинских наук, </w:t>
      </w:r>
      <w:r w:rsidR="008A27F7" w:rsidRPr="0080425C">
        <w:rPr>
          <w:sz w:val="28"/>
          <w:szCs w:val="28"/>
        </w:rPr>
        <w:t>профессор АО</w:t>
      </w:r>
      <w:r w:rsidRPr="0080425C">
        <w:rPr>
          <w:rStyle w:val="FontStyle13"/>
          <w:sz w:val="28"/>
          <w:szCs w:val="28"/>
        </w:rPr>
        <w:t xml:space="preserve"> «Казахский медицинский университет непрерывного образования</w:t>
      </w:r>
      <w:r w:rsidRPr="0080425C">
        <w:rPr>
          <w:sz w:val="28"/>
          <w:szCs w:val="28"/>
        </w:rPr>
        <w:t>»</w:t>
      </w:r>
      <w:r w:rsidR="0080425C">
        <w:rPr>
          <w:sz w:val="28"/>
          <w:szCs w:val="28"/>
        </w:rPr>
        <w:t>,</w:t>
      </w:r>
      <w:r w:rsidRPr="0080425C">
        <w:rPr>
          <w:sz w:val="28"/>
          <w:szCs w:val="28"/>
        </w:rPr>
        <w:t xml:space="preserve"> </w:t>
      </w:r>
      <w:r w:rsidRPr="0080425C">
        <w:rPr>
          <w:bCs/>
          <w:sz w:val="28"/>
          <w:szCs w:val="28"/>
        </w:rPr>
        <w:t xml:space="preserve">проректор по учебной </w:t>
      </w:r>
      <w:r w:rsidR="008A27F7" w:rsidRPr="0080425C">
        <w:rPr>
          <w:bCs/>
          <w:sz w:val="28"/>
          <w:szCs w:val="28"/>
        </w:rPr>
        <w:t>работе, заведующая</w:t>
      </w:r>
      <w:r w:rsidRPr="0080425C">
        <w:rPr>
          <w:sz w:val="28"/>
          <w:szCs w:val="28"/>
        </w:rPr>
        <w:t xml:space="preserve"> кафедрой инфекционных болезней. </w:t>
      </w: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  <w:lang w:val="kk-KZ"/>
        </w:rPr>
        <w:t>19</w:t>
      </w:r>
      <w:r w:rsidRPr="005B7C3B">
        <w:rPr>
          <w:rFonts w:ascii="Times New Roman" w:hAnsi="Times New Roman"/>
          <w:b/>
          <w:sz w:val="28"/>
          <w:szCs w:val="28"/>
        </w:rPr>
        <w:t xml:space="preserve">. </w:t>
      </w:r>
      <w:r w:rsidRPr="005B7C3B">
        <w:rPr>
          <w:rFonts w:ascii="Times New Roman" w:hAnsi="Times New Roman"/>
          <w:b/>
          <w:sz w:val="28"/>
          <w:szCs w:val="28"/>
          <w:lang w:val="kk-KZ"/>
        </w:rPr>
        <w:t>Указание условий пересмотра протокола</w:t>
      </w:r>
      <w:r w:rsidRPr="005B7C3B">
        <w:rPr>
          <w:rFonts w:ascii="Times New Roman" w:hAnsi="Times New Roman"/>
          <w:b/>
          <w:sz w:val="28"/>
          <w:szCs w:val="28"/>
        </w:rPr>
        <w:t xml:space="preserve">: </w:t>
      </w:r>
      <w:r w:rsidRPr="005B7C3B">
        <w:rPr>
          <w:rFonts w:ascii="Times New Roman" w:hAnsi="Times New Roman"/>
          <w:sz w:val="28"/>
          <w:szCs w:val="28"/>
        </w:rPr>
        <w:t xml:space="preserve">пересмотр протокола через </w:t>
      </w:r>
      <w:r w:rsidR="0080425C">
        <w:rPr>
          <w:rFonts w:ascii="Times New Roman" w:hAnsi="Times New Roman"/>
          <w:sz w:val="28"/>
          <w:szCs w:val="28"/>
        </w:rPr>
        <w:t>3</w:t>
      </w:r>
      <w:r w:rsidRPr="005B7C3B">
        <w:rPr>
          <w:rFonts w:ascii="Times New Roman" w:hAnsi="Times New Roman"/>
          <w:sz w:val="28"/>
          <w:szCs w:val="28"/>
        </w:rPr>
        <w:t xml:space="preserve"> года после его вступления в действие и/или при появлении новых методов диагностики/лечения с более высоким уровнем доказательности.</w:t>
      </w:r>
    </w:p>
    <w:p w:rsidR="008B5B67" w:rsidRDefault="008B5B67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44D" w:rsidRDefault="00E2044D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44D" w:rsidRPr="005B7C3B" w:rsidRDefault="00E2044D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lastRenderedPageBreak/>
        <w:t>2</w:t>
      </w:r>
      <w:r w:rsidRPr="005B7C3B">
        <w:rPr>
          <w:rFonts w:ascii="Times New Roman" w:hAnsi="Times New Roman"/>
          <w:b/>
          <w:sz w:val="28"/>
          <w:szCs w:val="28"/>
          <w:lang w:val="kk-KZ"/>
        </w:rPr>
        <w:t>0</w:t>
      </w:r>
      <w:r w:rsidRPr="005B7C3B">
        <w:rPr>
          <w:rFonts w:ascii="Times New Roman" w:hAnsi="Times New Roman"/>
          <w:b/>
          <w:sz w:val="28"/>
          <w:szCs w:val="28"/>
        </w:rPr>
        <w:t>. Список использованной литературы:</w:t>
      </w:r>
    </w:p>
    <w:p w:rsidR="002B71DC" w:rsidRPr="005B7C3B" w:rsidRDefault="002B71DC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Сводное руководство по использованию антиретровирусных препаратов для лечения и профилактики ВИЧ-инфекции: рекомендации с позиций общественного здравоохранения. ВОЗ 2016.</w:t>
      </w:r>
    </w:p>
    <w:p w:rsidR="008B5B67" w:rsidRPr="005B7C3B" w:rsidRDefault="008B5B67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Пересмотр клинических протоколов по лечению ВИЧ/СПИД для Европейского региона ВОЗ Консультативное совещание клинических Экспертов из Восточной Европы и Центральной Азии 7 октября 2010, Киев, Украина Европейское региональное бюро ВОЗ/ ЮНИСЕФ Технический отчет.</w:t>
      </w:r>
    </w:p>
    <w:p w:rsidR="008B5B67" w:rsidRPr="005B7C3B" w:rsidRDefault="008B5B67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Клинический протокол для Европейского региона ВОЗ (обновленная версия 2013 г.). Протокол</w:t>
      </w:r>
      <w:r w:rsidRPr="005B7C3B">
        <w:rPr>
          <w:rFonts w:ascii="Times New Roman" w:hAnsi="Times New Roman"/>
          <w:bCs/>
          <w:sz w:val="28"/>
          <w:szCs w:val="28"/>
        </w:rPr>
        <w:t xml:space="preserve"> 4. Туберкулез и ВИЧ-инфекция: ведение больных с ко-инфекцией.</w:t>
      </w:r>
    </w:p>
    <w:p w:rsidR="008B5B67" w:rsidRPr="005B7C3B" w:rsidRDefault="008B5B67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Обследование и антиретровирусная терапия у взрослых и подростков. Клинический протокол для Европейского региона ВОЗ 2013.</w:t>
      </w:r>
    </w:p>
    <w:p w:rsidR="008B5B67" w:rsidRPr="005B7C3B" w:rsidRDefault="008B5B67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Клинические аспекты ВИЧ-инфекции. Дж. </w:t>
      </w:r>
      <w:proofErr w:type="spellStart"/>
      <w:r w:rsidRPr="005B7C3B">
        <w:rPr>
          <w:rFonts w:ascii="Times New Roman" w:hAnsi="Times New Roman"/>
          <w:sz w:val="28"/>
          <w:szCs w:val="28"/>
        </w:rPr>
        <w:t>Бартлетт</w:t>
      </w:r>
      <w:proofErr w:type="spellEnd"/>
      <w:r w:rsidRPr="005B7C3B">
        <w:rPr>
          <w:rFonts w:ascii="Times New Roman" w:hAnsi="Times New Roman"/>
          <w:sz w:val="28"/>
          <w:szCs w:val="28"/>
        </w:rPr>
        <w:t xml:space="preserve">, Дж. </w:t>
      </w:r>
      <w:proofErr w:type="spellStart"/>
      <w:r w:rsidRPr="005B7C3B">
        <w:rPr>
          <w:rFonts w:ascii="Times New Roman" w:hAnsi="Times New Roman"/>
          <w:sz w:val="28"/>
          <w:szCs w:val="28"/>
        </w:rPr>
        <w:t>Галлант</w:t>
      </w:r>
      <w:proofErr w:type="spellEnd"/>
      <w:r w:rsidRPr="005B7C3B">
        <w:rPr>
          <w:rFonts w:ascii="Times New Roman" w:hAnsi="Times New Roman"/>
          <w:sz w:val="28"/>
          <w:szCs w:val="28"/>
        </w:rPr>
        <w:t>, П. Фам. 201</w:t>
      </w:r>
      <w:r w:rsidR="00AA3CB8" w:rsidRPr="005B7C3B">
        <w:rPr>
          <w:rFonts w:ascii="Times New Roman" w:hAnsi="Times New Roman"/>
          <w:sz w:val="28"/>
          <w:szCs w:val="28"/>
        </w:rPr>
        <w:t>2</w:t>
      </w:r>
      <w:r w:rsidRPr="005B7C3B">
        <w:rPr>
          <w:rFonts w:ascii="Times New Roman" w:hAnsi="Times New Roman"/>
          <w:sz w:val="28"/>
          <w:szCs w:val="28"/>
        </w:rPr>
        <w:t xml:space="preserve"> г. 527с.</w:t>
      </w:r>
    </w:p>
    <w:p w:rsidR="008B5B67" w:rsidRPr="005B7C3B" w:rsidRDefault="00351BFC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hyperlink r:id="rId14" w:history="1">
        <w:r w:rsidR="008B5B67" w:rsidRPr="005B7C3B">
          <w:rPr>
            <w:rFonts w:ascii="Times New Roman" w:hAnsi="Times New Roman"/>
            <w:sz w:val="28"/>
            <w:szCs w:val="28"/>
            <w:lang w:val="en-US"/>
          </w:rPr>
          <w:t>British HIV Association guidelines for the treatment of HIV-1-positive adults with antiretroviral therapy</w:t>
        </w:r>
      </w:hyperlink>
      <w:r w:rsidR="008B5B67" w:rsidRPr="005B7C3B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8B5B67" w:rsidRPr="005B7C3B">
        <w:rPr>
          <w:rFonts w:ascii="Times New Roman" w:hAnsi="Times New Roman"/>
          <w:sz w:val="28"/>
          <w:szCs w:val="28"/>
        </w:rPr>
        <w:t>ноябр</w:t>
      </w:r>
      <w:r w:rsidR="001A3BE1" w:rsidRPr="005B7C3B">
        <w:rPr>
          <w:rFonts w:ascii="Times New Roman" w:hAnsi="Times New Roman"/>
          <w:sz w:val="28"/>
          <w:szCs w:val="28"/>
        </w:rPr>
        <w:t>ь</w:t>
      </w:r>
      <w:r w:rsidR="008B5B67" w:rsidRPr="005B7C3B">
        <w:rPr>
          <w:rFonts w:ascii="Times New Roman" w:hAnsi="Times New Roman"/>
          <w:sz w:val="28"/>
          <w:szCs w:val="28"/>
          <w:lang w:val="en-US"/>
        </w:rPr>
        <w:t xml:space="preserve"> 2013, </w:t>
      </w:r>
      <w:proofErr w:type="spellStart"/>
      <w:r w:rsidR="008B5B67" w:rsidRPr="005B7C3B">
        <w:rPr>
          <w:rFonts w:ascii="Times New Roman" w:hAnsi="Times New Roman"/>
          <w:sz w:val="28"/>
          <w:szCs w:val="28"/>
        </w:rPr>
        <w:t>английскийязык</w:t>
      </w:r>
      <w:proofErr w:type="spellEnd"/>
      <w:r w:rsidR="008B5B67" w:rsidRPr="005B7C3B">
        <w:rPr>
          <w:rFonts w:ascii="Times New Roman" w:hAnsi="Times New Roman"/>
          <w:sz w:val="28"/>
          <w:szCs w:val="28"/>
          <w:lang w:val="en-US"/>
        </w:rPr>
        <w:t>.</w:t>
      </w:r>
      <w:r w:rsidR="008B5B67" w:rsidRPr="005B7C3B">
        <w:rPr>
          <w:rFonts w:ascii="Times New Roman" w:hAnsi="Times New Roman"/>
          <w:sz w:val="28"/>
          <w:szCs w:val="28"/>
          <w:lang w:val="en-US"/>
        </w:rPr>
        <w:br/>
        <w:t>British HIV Association, HIV Medicine (2014), 15 (Suppl. 1), 1–85.</w:t>
      </w:r>
    </w:p>
    <w:p w:rsidR="008B5B67" w:rsidRPr="005B7C3B" w:rsidRDefault="008B5B67" w:rsidP="003C7800">
      <w:pPr>
        <w:numPr>
          <w:ilvl w:val="0"/>
          <w:numId w:val="2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5B7C3B">
        <w:rPr>
          <w:rFonts w:ascii="Times New Roman" w:hAnsi="Times New Roman"/>
          <w:bCs/>
          <w:color w:val="000000"/>
          <w:sz w:val="28"/>
          <w:szCs w:val="28"/>
          <w:lang w:val="en-US"/>
        </w:rPr>
        <w:t>Guidelines for Prevention and Treatment of Opportunistic</w:t>
      </w:r>
      <w:r w:rsidRPr="005B7C3B">
        <w:rPr>
          <w:rFonts w:ascii="Times New Roman" w:hAnsi="Times New Roman"/>
          <w:bCs/>
          <w:color w:val="000000"/>
          <w:sz w:val="28"/>
          <w:szCs w:val="28"/>
          <w:lang w:val="en-US"/>
        </w:rPr>
        <w:br/>
      </w:r>
      <w:proofErr w:type="gramStart"/>
      <w:r w:rsidRPr="005B7C3B">
        <w:rPr>
          <w:rFonts w:ascii="Times New Roman" w:hAnsi="Times New Roman"/>
          <w:bCs/>
          <w:color w:val="000000"/>
          <w:sz w:val="28"/>
          <w:szCs w:val="28"/>
          <w:lang w:val="en-US"/>
        </w:rPr>
        <w:t>Infections  in</w:t>
      </w:r>
      <w:proofErr w:type="gramEnd"/>
      <w:r w:rsidRPr="005B7C3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HIV-Infected Adults and Adolescents May 12, 2013. </w:t>
      </w:r>
      <w:hyperlink r:id="rId15" w:history="1">
        <w:r w:rsidRPr="005B7C3B">
          <w:rPr>
            <w:rStyle w:val="af3"/>
            <w:rFonts w:ascii="Times New Roman" w:hAnsi="Times New Roman"/>
            <w:sz w:val="28"/>
            <w:szCs w:val="28"/>
            <w:lang w:val="en-US"/>
          </w:rPr>
          <w:t>http://aidsinfo.nih.gov/guidelines</w:t>
        </w:r>
      </w:hyperlink>
    </w:p>
    <w:p w:rsidR="008B5B67" w:rsidRPr="005B7C3B" w:rsidRDefault="00351BFC" w:rsidP="003C7800">
      <w:pPr>
        <w:pStyle w:val="ad"/>
        <w:numPr>
          <w:ilvl w:val="0"/>
          <w:numId w:val="2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16" w:history="1">
        <w:r w:rsidR="008B5B67" w:rsidRPr="005B7C3B">
          <w:rPr>
            <w:sz w:val="28"/>
            <w:szCs w:val="28"/>
            <w:lang w:val="en-US"/>
          </w:rPr>
          <w:t xml:space="preserve">European AIDS </w:t>
        </w:r>
        <w:proofErr w:type="spellStart"/>
        <w:r w:rsidR="008B5B67" w:rsidRPr="005B7C3B">
          <w:rPr>
            <w:sz w:val="28"/>
            <w:szCs w:val="28"/>
            <w:lang w:val="en-US"/>
          </w:rPr>
          <w:t>Cinical</w:t>
        </w:r>
        <w:proofErr w:type="spellEnd"/>
        <w:r w:rsidR="008B5B67" w:rsidRPr="005B7C3B">
          <w:rPr>
            <w:sz w:val="28"/>
            <w:szCs w:val="28"/>
            <w:lang w:val="en-US"/>
          </w:rPr>
          <w:t xml:space="preserve"> Society (EACS*</w:t>
        </w:r>
        <w:proofErr w:type="gramStart"/>
        <w:r w:rsidR="008B5B67" w:rsidRPr="005B7C3B">
          <w:rPr>
            <w:sz w:val="28"/>
            <w:szCs w:val="28"/>
            <w:lang w:val="en-US"/>
          </w:rPr>
          <w:t>)Guidelines</w:t>
        </w:r>
        <w:proofErr w:type="gramEnd"/>
        <w:r w:rsidR="008B5B67" w:rsidRPr="005B7C3B">
          <w:rPr>
            <w:sz w:val="28"/>
            <w:szCs w:val="28"/>
            <w:lang w:val="en-US"/>
          </w:rPr>
          <w:t xml:space="preserve">. Version </w:t>
        </w:r>
        <w:r w:rsidR="00797FCA" w:rsidRPr="005B7C3B">
          <w:rPr>
            <w:sz w:val="28"/>
            <w:szCs w:val="28"/>
          </w:rPr>
          <w:t>8</w:t>
        </w:r>
        <w:r w:rsidR="008B5B67" w:rsidRPr="005B7C3B">
          <w:rPr>
            <w:sz w:val="28"/>
            <w:szCs w:val="28"/>
            <w:lang w:val="en-US"/>
          </w:rPr>
          <w:t>.</w:t>
        </w:r>
        <w:r w:rsidR="00797FCA" w:rsidRPr="005B7C3B">
          <w:rPr>
            <w:sz w:val="28"/>
            <w:szCs w:val="28"/>
          </w:rPr>
          <w:t>1</w:t>
        </w:r>
        <w:r w:rsidR="008B5B67" w:rsidRPr="005B7C3B">
          <w:rPr>
            <w:sz w:val="28"/>
            <w:szCs w:val="28"/>
            <w:lang w:val="en-US"/>
          </w:rPr>
          <w:t>. October 201</w:t>
        </w:r>
      </w:hyperlink>
      <w:r w:rsidR="00797FCA" w:rsidRPr="005B7C3B">
        <w:rPr>
          <w:sz w:val="28"/>
          <w:szCs w:val="28"/>
        </w:rPr>
        <w:t>6</w:t>
      </w:r>
      <w:r w:rsidR="008B5B67" w:rsidRPr="005B7C3B">
        <w:rPr>
          <w:sz w:val="28"/>
          <w:szCs w:val="28"/>
        </w:rPr>
        <w:t xml:space="preserve">. </w:t>
      </w:r>
    </w:p>
    <w:p w:rsidR="008B5B67" w:rsidRPr="005B7C3B" w:rsidRDefault="00351BFC" w:rsidP="003C7800">
      <w:pPr>
        <w:pStyle w:val="ad"/>
        <w:numPr>
          <w:ilvl w:val="0"/>
          <w:numId w:val="21"/>
        </w:numPr>
        <w:tabs>
          <w:tab w:val="clear" w:pos="720"/>
          <w:tab w:val="num" w:pos="0"/>
          <w:tab w:val="left" w:pos="426"/>
        </w:tabs>
        <w:spacing w:before="100" w:beforeAutospacing="1" w:after="100" w:afterAutospacing="1"/>
        <w:ind w:left="0" w:firstLine="0"/>
        <w:jc w:val="both"/>
        <w:outlineLvl w:val="2"/>
        <w:rPr>
          <w:sz w:val="28"/>
          <w:szCs w:val="28"/>
          <w:lang w:val="en-US"/>
        </w:rPr>
      </w:pPr>
      <w:hyperlink r:id="rId17" w:tgtFrame="_blank" w:history="1">
        <w:r w:rsidR="008B5B67" w:rsidRPr="005B7C3B">
          <w:rPr>
            <w:sz w:val="28"/>
            <w:szCs w:val="28"/>
            <w:lang w:val="en-US"/>
          </w:rPr>
          <w:t>Guidelines for the use of antiretroviral agents in HIV-1-infected adults and adolescents. DHHS, 2014</w:t>
        </w:r>
      </w:hyperlink>
      <w:r w:rsidR="001A3BE1" w:rsidRPr="005B7C3B">
        <w:t xml:space="preserve">. </w:t>
      </w:r>
      <w:proofErr w:type="spellStart"/>
      <w:r w:rsidR="008B5B67" w:rsidRPr="005B7C3B">
        <w:rPr>
          <w:sz w:val="28"/>
          <w:szCs w:val="28"/>
        </w:rPr>
        <w:t>Последнееобновление</w:t>
      </w:r>
      <w:proofErr w:type="spellEnd"/>
      <w:r w:rsidR="008B5B67" w:rsidRPr="005B7C3B">
        <w:rPr>
          <w:sz w:val="28"/>
          <w:szCs w:val="28"/>
          <w:lang w:val="en-US"/>
        </w:rPr>
        <w:t xml:space="preserve">: </w:t>
      </w:r>
      <w:r w:rsidR="008B5B67" w:rsidRPr="005B7C3B">
        <w:rPr>
          <w:sz w:val="28"/>
          <w:szCs w:val="28"/>
        </w:rPr>
        <w:t>май</w:t>
      </w:r>
      <w:r w:rsidR="008B5B67" w:rsidRPr="005B7C3B">
        <w:rPr>
          <w:sz w:val="28"/>
          <w:szCs w:val="28"/>
          <w:lang w:val="en-US"/>
        </w:rPr>
        <w:t xml:space="preserve">, 2014 </w:t>
      </w:r>
      <w:r w:rsidR="008B5B67" w:rsidRPr="005B7C3B">
        <w:rPr>
          <w:sz w:val="28"/>
          <w:szCs w:val="28"/>
        </w:rPr>
        <w:t>год</w:t>
      </w:r>
    </w:p>
    <w:p w:rsidR="008B5B67" w:rsidRPr="005B7C3B" w:rsidRDefault="008B5B67" w:rsidP="008B5B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8B5B67" w:rsidRPr="005B7C3B" w:rsidRDefault="008B5B67" w:rsidP="008B5B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36718" w:rsidRDefault="00F36718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0425C" w:rsidRDefault="0080425C" w:rsidP="008B5B6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2044D" w:rsidRPr="005B7C3B" w:rsidRDefault="00E2044D" w:rsidP="00E2044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Приложение 1</w:t>
      </w:r>
    </w:p>
    <w:p w:rsidR="00E2044D" w:rsidRPr="005B7C3B" w:rsidRDefault="00E2044D" w:rsidP="00E204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44D" w:rsidRPr="005B7C3B" w:rsidRDefault="00E2044D" w:rsidP="00E20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Диагностика нарушений познавательной деятельности</w:t>
      </w:r>
    </w:p>
    <w:p w:rsidR="00E2044D" w:rsidRPr="005B7C3B" w:rsidRDefault="00E2044D" w:rsidP="00E20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7C3B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5B7C3B">
        <w:rPr>
          <w:rFonts w:ascii="Times New Roman" w:hAnsi="Times New Roman"/>
          <w:b/>
          <w:sz w:val="28"/>
          <w:szCs w:val="28"/>
        </w:rPr>
        <w:t>нейрокогнитивных</w:t>
      </w:r>
      <w:proofErr w:type="spellEnd"/>
      <w:r w:rsidRPr="005B7C3B">
        <w:rPr>
          <w:rFonts w:ascii="Times New Roman" w:hAnsi="Times New Roman"/>
          <w:b/>
          <w:sz w:val="28"/>
          <w:szCs w:val="28"/>
        </w:rPr>
        <w:t xml:space="preserve"> расстройств)</w:t>
      </w:r>
    </w:p>
    <w:p w:rsidR="00E2044D" w:rsidRPr="005B7C3B" w:rsidRDefault="00E2044D" w:rsidP="00E204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44D" w:rsidRPr="005B7C3B" w:rsidRDefault="00E2044D" w:rsidP="00E20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7C3B">
        <w:rPr>
          <w:rFonts w:ascii="Times New Roman" w:hAnsi="Times New Roman"/>
          <w:sz w:val="28"/>
          <w:szCs w:val="28"/>
        </w:rPr>
        <w:t>Оценку нарушений познавательной деятельности (когнитивных функций) целесообразно проводить у всех ВИЧ-инфицированных пациентов без отягощающих факторов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(тяжелые психиатрические заболевания, злоупотребление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психоактивными веществами, в том числе алкоголем, текущие</w:t>
      </w:r>
      <w:proofErr w:type="gramEnd"/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оппортунистические инфекции центральной нервной системы, другие неврологические заболевания) в течение 6 </w:t>
      </w:r>
      <w:proofErr w:type="spellStart"/>
      <w:r w:rsidRPr="005B7C3B">
        <w:rPr>
          <w:rFonts w:ascii="Times New Roman" w:hAnsi="Times New Roman"/>
          <w:sz w:val="28"/>
          <w:szCs w:val="28"/>
        </w:rPr>
        <w:t>мес</w:t>
      </w:r>
      <w:proofErr w:type="gramStart"/>
      <w:r w:rsidRPr="005B7C3B">
        <w:rPr>
          <w:rFonts w:ascii="Times New Roman" w:hAnsi="Times New Roman"/>
          <w:sz w:val="28"/>
          <w:szCs w:val="28"/>
        </w:rPr>
        <w:t>.с</w:t>
      </w:r>
      <w:proofErr w:type="gramEnd"/>
      <w:r w:rsidRPr="005B7C3B">
        <w:rPr>
          <w:rFonts w:ascii="Times New Roman" w:hAnsi="Times New Roman"/>
          <w:sz w:val="28"/>
          <w:szCs w:val="28"/>
        </w:rPr>
        <w:t>о</w:t>
      </w:r>
      <w:proofErr w:type="spellEnd"/>
      <w:r w:rsidRPr="005B7C3B">
        <w:rPr>
          <w:rFonts w:ascii="Times New Roman" w:hAnsi="Times New Roman"/>
          <w:sz w:val="28"/>
          <w:szCs w:val="28"/>
        </w:rPr>
        <w:t xml:space="preserve"> времени постановки диагноза. Данный подход позволяет точно определить исходные показатели и, соответственно,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более точно оценить дальнейшие изменения. Для раннего скрининга когнитивных функций необходимо задать пациенту 3 вопроса (</w:t>
      </w:r>
      <w:proofErr w:type="spellStart"/>
      <w:r w:rsidRPr="005B7C3B">
        <w:rPr>
          <w:rFonts w:ascii="Times New Roman" w:hAnsi="Times New Roman"/>
          <w:sz w:val="28"/>
          <w:szCs w:val="28"/>
        </w:rPr>
        <w:t>S.Simionietal</w:t>
      </w:r>
      <w:proofErr w:type="spellEnd"/>
      <w:r w:rsidRPr="005B7C3B">
        <w:rPr>
          <w:rFonts w:ascii="Times New Roman" w:hAnsi="Times New Roman"/>
          <w:sz w:val="28"/>
          <w:szCs w:val="28"/>
        </w:rPr>
        <w:t>, AIDS 2009, EACS 2012):</w:t>
      </w:r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1. Часто ли у Вас бывают случаи потери памяти (например,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Вы забываете значительные события, даже самые недавние,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назначенные встречи и т.д.)?</w:t>
      </w:r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2. Чувствуете ли Вы, что стали медленнее думать, строить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планы, решать проблемы?</w:t>
      </w:r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3. Бывает ли Вам трудно сосредоточить внимание (например, на разговоре, на книге, на фильме)?</w:t>
      </w:r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На каждый вопрос пациент может дать один из 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ответов: a) никогда, b) редко, c) определенно да.</w:t>
      </w:r>
    </w:p>
    <w:p w:rsidR="00E2044D" w:rsidRPr="005B7C3B" w:rsidRDefault="00E2044D" w:rsidP="00E20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Считается, что у пациента имеется патология, 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он ответил «определенно да» хотя бы на один вопрос.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случае выявления патологии по возможности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провести нейропсихологическое обследование пациента.</w:t>
      </w:r>
    </w:p>
    <w:p w:rsidR="00E2044D" w:rsidRPr="005B7C3B" w:rsidRDefault="00E2044D" w:rsidP="00E20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Нейропсихологическое обследование должно включать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себя тесты для изучения следующих характеристик познавательной деятельности: слухоречевая и зрительная память,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счет, скорость восприятия информации, внимание,</w:t>
      </w:r>
      <w:proofErr w:type="gramStart"/>
      <w:r w:rsidRPr="005B7C3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B7C3B">
        <w:rPr>
          <w:rFonts w:ascii="Times New Roman" w:hAnsi="Times New Roman"/>
          <w:sz w:val="28"/>
          <w:szCs w:val="28"/>
        </w:rPr>
        <w:t>двигательные навыки. (</w:t>
      </w:r>
      <w:proofErr w:type="spellStart"/>
      <w:r w:rsidRPr="005B7C3B">
        <w:rPr>
          <w:rFonts w:ascii="Times New Roman" w:hAnsi="Times New Roman"/>
          <w:sz w:val="28"/>
          <w:szCs w:val="28"/>
        </w:rPr>
        <w:t>Antinorietal</w:t>
      </w:r>
      <w:proofErr w:type="spellEnd"/>
      <w:r w:rsidRPr="005B7C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7C3B">
        <w:rPr>
          <w:rFonts w:ascii="Times New Roman" w:hAnsi="Times New Roman"/>
          <w:sz w:val="28"/>
          <w:szCs w:val="28"/>
        </w:rPr>
        <w:t>Neurology</w:t>
      </w:r>
      <w:proofErr w:type="spellEnd"/>
      <w:r w:rsidRPr="005B7C3B">
        <w:rPr>
          <w:rFonts w:ascii="Times New Roman" w:hAnsi="Times New Roman"/>
          <w:sz w:val="28"/>
          <w:szCs w:val="28"/>
        </w:rPr>
        <w:t>, 2007). В 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выявления патологии требуется обследование пациента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невролога, проведение МРТ головного мозга и исследовании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спинномозговой жидкости (СМЖ) на вирусную нагрузку 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если есть к тому показания, провести исследование генотипической резистентности к препаратам в двойной пробе</w:t>
      </w:r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СМЖ и плазмы крови.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 xml:space="preserve">Если у пациента выявлена патология </w:t>
      </w:r>
      <w:proofErr w:type="spellStart"/>
      <w:r w:rsidRPr="005B7C3B">
        <w:rPr>
          <w:rFonts w:ascii="Times New Roman" w:hAnsi="Times New Roman"/>
          <w:sz w:val="28"/>
          <w:szCs w:val="28"/>
        </w:rPr>
        <w:t>нейрокогнитивных</w:t>
      </w:r>
      <w:proofErr w:type="spellEnd"/>
    </w:p>
    <w:p w:rsidR="00E2044D" w:rsidRPr="005B7C3B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>функций на этапе скрининга или при дальнейшем нейропсихологическом обследовании, необходимо рассмотреть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возможность включения в схему препаратов, потенциально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 xml:space="preserve">воздействующих на центральную нервную систему. К </w:t>
      </w:r>
      <w:r w:rsidRPr="005B7C3B">
        <w:rPr>
          <w:rFonts w:ascii="Times New Roman" w:hAnsi="Times New Roman"/>
          <w:sz w:val="28"/>
          <w:szCs w:val="28"/>
        </w:rPr>
        <w:lastRenderedPageBreak/>
        <w:t>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относятся либо те препараты, проникновение которых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СМЖ было продемонстрировано в исследованиях, проведенных у здоровых ВИЧ-инфицированных пациенто</w:t>
      </w:r>
      <w:proofErr w:type="gramStart"/>
      <w:r w:rsidRPr="005B7C3B">
        <w:rPr>
          <w:rFonts w:ascii="Times New Roman" w:hAnsi="Times New Roman"/>
          <w:sz w:val="28"/>
          <w:szCs w:val="28"/>
        </w:rPr>
        <w:t>в(</w:t>
      </w:r>
      <w:proofErr w:type="gramEnd"/>
      <w:r w:rsidRPr="005B7C3B">
        <w:rPr>
          <w:rFonts w:ascii="Times New Roman" w:hAnsi="Times New Roman"/>
          <w:sz w:val="28"/>
          <w:szCs w:val="28"/>
        </w:rPr>
        <w:t>концентрация выше IC90 у более чем 90% обследуемых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пациентов), либо те, для которых доказана краткосрочная</w:t>
      </w:r>
    </w:p>
    <w:p w:rsidR="00E2044D" w:rsidRPr="00CB51E6" w:rsidRDefault="00E2044D" w:rsidP="00E20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C3B">
        <w:rPr>
          <w:rFonts w:ascii="Times New Roman" w:hAnsi="Times New Roman"/>
          <w:sz w:val="28"/>
          <w:szCs w:val="28"/>
        </w:rPr>
        <w:t xml:space="preserve">(3–6 мес.) эффективность воздействия </w:t>
      </w:r>
      <w:bookmarkStart w:id="0" w:name="_GoBack"/>
      <w:bookmarkEnd w:id="0"/>
      <w:r w:rsidRPr="005B7C3B">
        <w:rPr>
          <w:rFonts w:ascii="Times New Roman" w:hAnsi="Times New Roman"/>
          <w:sz w:val="28"/>
          <w:szCs w:val="28"/>
        </w:rPr>
        <w:t>на когнитивные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функции или на снижение ВН на СМЖ, при условии</w:t>
      </w:r>
      <w:proofErr w:type="gramStart"/>
      <w:r w:rsidRPr="005B7C3B">
        <w:rPr>
          <w:rFonts w:ascii="Times New Roman" w:hAnsi="Times New Roman"/>
          <w:sz w:val="28"/>
          <w:szCs w:val="28"/>
          <w:lang w:val="kk-KZ"/>
        </w:rPr>
        <w:t>,</w:t>
      </w:r>
      <w:r w:rsidRPr="005B7C3B">
        <w:rPr>
          <w:rFonts w:ascii="Times New Roman" w:hAnsi="Times New Roman"/>
          <w:sz w:val="28"/>
          <w:szCs w:val="28"/>
        </w:rPr>
        <w:t>ч</w:t>
      </w:r>
      <w:proofErr w:type="gramEnd"/>
      <w:r w:rsidRPr="005B7C3B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оценка проводится в отсутствие каких-либо других совместно принимаемых препаратов или в рамках контролируемых исследований, результаты которых рецензируются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C3B">
        <w:rPr>
          <w:rFonts w:ascii="Times New Roman" w:hAnsi="Times New Roman"/>
          <w:sz w:val="28"/>
          <w:szCs w:val="28"/>
        </w:rPr>
        <w:t>экспертами (EACS 2012).</w:t>
      </w:r>
    </w:p>
    <w:p w:rsidR="00E2044D" w:rsidRDefault="00E2044D" w:rsidP="00E2044D"/>
    <w:p w:rsidR="00CC1B42" w:rsidRDefault="00CC1B42" w:rsidP="00E2044D">
      <w:pPr>
        <w:spacing w:after="0" w:line="240" w:lineRule="auto"/>
        <w:jc w:val="right"/>
      </w:pPr>
    </w:p>
    <w:sectPr w:rsidR="00CC1B42" w:rsidSect="00B33D94">
      <w:headerReference w:type="even" r:id="rId18"/>
      <w:footerReference w:type="default" r:id="rId19"/>
      <w:pgSz w:w="11906" w:h="16838"/>
      <w:pgMar w:top="993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8B0" w:rsidRDefault="009078B0">
      <w:pPr>
        <w:spacing w:after="0" w:line="240" w:lineRule="auto"/>
      </w:pPr>
      <w:r>
        <w:separator/>
      </w:r>
    </w:p>
  </w:endnote>
  <w:endnote w:type="continuationSeparator" w:id="0">
    <w:p w:rsidR="009078B0" w:rsidRDefault="00907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NeueLTCYR-Cn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ira_sans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8516"/>
      <w:docPartObj>
        <w:docPartGallery w:val="Page Numbers (Bottom of Page)"/>
        <w:docPartUnique/>
      </w:docPartObj>
    </w:sdtPr>
    <w:sdtContent>
      <w:p w:rsidR="00351BFC" w:rsidRDefault="00351BF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44D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351BFC" w:rsidRDefault="00351B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8B0" w:rsidRDefault="009078B0">
      <w:pPr>
        <w:spacing w:after="0" w:line="240" w:lineRule="auto"/>
      </w:pPr>
      <w:r>
        <w:separator/>
      </w:r>
    </w:p>
  </w:footnote>
  <w:footnote w:type="continuationSeparator" w:id="0">
    <w:p w:rsidR="009078B0" w:rsidRDefault="00907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BFC" w:rsidRDefault="00351BFC" w:rsidP="00CC1B4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1BFC" w:rsidRDefault="00351B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A5A"/>
    <w:multiLevelType w:val="hybridMultilevel"/>
    <w:tmpl w:val="AACA7A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A1ACF"/>
    <w:multiLevelType w:val="hybridMultilevel"/>
    <w:tmpl w:val="66E4A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543085"/>
    <w:multiLevelType w:val="hybridMultilevel"/>
    <w:tmpl w:val="4EE28242"/>
    <w:lvl w:ilvl="0" w:tplc="82EAEC52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124D2"/>
    <w:multiLevelType w:val="hybridMultilevel"/>
    <w:tmpl w:val="8F9A83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45C05"/>
    <w:multiLevelType w:val="hybridMultilevel"/>
    <w:tmpl w:val="DB8C0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E40BC7"/>
    <w:multiLevelType w:val="hybridMultilevel"/>
    <w:tmpl w:val="22E28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AE6519"/>
    <w:multiLevelType w:val="hybridMultilevel"/>
    <w:tmpl w:val="7046B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73A51"/>
    <w:multiLevelType w:val="hybridMultilevel"/>
    <w:tmpl w:val="CFB8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CE6887"/>
    <w:multiLevelType w:val="multilevel"/>
    <w:tmpl w:val="94E6D1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0F816E3B"/>
    <w:multiLevelType w:val="hybridMultilevel"/>
    <w:tmpl w:val="3FE46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C7036"/>
    <w:multiLevelType w:val="hybridMultilevel"/>
    <w:tmpl w:val="283E3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492213"/>
    <w:multiLevelType w:val="hybridMultilevel"/>
    <w:tmpl w:val="F398C0EE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C2577"/>
    <w:multiLevelType w:val="hybridMultilevel"/>
    <w:tmpl w:val="1AAA3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D0E6D"/>
    <w:multiLevelType w:val="hybridMultilevel"/>
    <w:tmpl w:val="55D2E5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E65EF"/>
    <w:multiLevelType w:val="hybridMultilevel"/>
    <w:tmpl w:val="90406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C1F23"/>
    <w:multiLevelType w:val="hybridMultilevel"/>
    <w:tmpl w:val="6F78C0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D77A75"/>
    <w:multiLevelType w:val="hybridMultilevel"/>
    <w:tmpl w:val="2DAA552A"/>
    <w:lvl w:ilvl="0" w:tplc="A9A8FECE">
      <w:start w:val="1"/>
      <w:numFmt w:val="bullet"/>
      <w:pStyle w:val="1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>
    <w:nsid w:val="25057223"/>
    <w:multiLevelType w:val="hybridMultilevel"/>
    <w:tmpl w:val="DC52CC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C469F"/>
    <w:multiLevelType w:val="hybridMultilevel"/>
    <w:tmpl w:val="2FE6E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E2361"/>
    <w:multiLevelType w:val="hybridMultilevel"/>
    <w:tmpl w:val="F0BC1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84734"/>
    <w:multiLevelType w:val="hybridMultilevel"/>
    <w:tmpl w:val="4C3890AE"/>
    <w:lvl w:ilvl="0" w:tplc="04190011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543B1"/>
    <w:multiLevelType w:val="hybridMultilevel"/>
    <w:tmpl w:val="5698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714CF7"/>
    <w:multiLevelType w:val="hybridMultilevel"/>
    <w:tmpl w:val="41525F2C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5F3F8C"/>
    <w:multiLevelType w:val="hybridMultilevel"/>
    <w:tmpl w:val="57D4E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C3720"/>
    <w:multiLevelType w:val="hybridMultilevel"/>
    <w:tmpl w:val="7B34D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C5C0D"/>
    <w:multiLevelType w:val="hybridMultilevel"/>
    <w:tmpl w:val="4A003B00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0C0D75"/>
    <w:multiLevelType w:val="hybridMultilevel"/>
    <w:tmpl w:val="B8FAC6A4"/>
    <w:lvl w:ilvl="0" w:tplc="FFDE7CE4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1BC62D9"/>
    <w:multiLevelType w:val="hybridMultilevel"/>
    <w:tmpl w:val="D05A8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6541F"/>
    <w:multiLevelType w:val="hybridMultilevel"/>
    <w:tmpl w:val="0074C04E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8466F7"/>
    <w:multiLevelType w:val="hybridMultilevel"/>
    <w:tmpl w:val="BA20E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B16F7"/>
    <w:multiLevelType w:val="hybridMultilevel"/>
    <w:tmpl w:val="5190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8F1051"/>
    <w:multiLevelType w:val="hybridMultilevel"/>
    <w:tmpl w:val="C85CF74C"/>
    <w:lvl w:ilvl="0" w:tplc="D5A4738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D1D4C"/>
    <w:multiLevelType w:val="hybridMultilevel"/>
    <w:tmpl w:val="60E49EB6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24CBC"/>
    <w:multiLevelType w:val="hybridMultilevel"/>
    <w:tmpl w:val="E1E6C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DB3790"/>
    <w:multiLevelType w:val="hybridMultilevel"/>
    <w:tmpl w:val="17BAC26C"/>
    <w:lvl w:ilvl="0" w:tplc="8B62D2A2">
      <w:start w:val="1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A89681A"/>
    <w:multiLevelType w:val="hybridMultilevel"/>
    <w:tmpl w:val="62E0B1D6"/>
    <w:lvl w:ilvl="0" w:tplc="10CA84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96F60"/>
    <w:multiLevelType w:val="hybridMultilevel"/>
    <w:tmpl w:val="1FA44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B150C"/>
    <w:multiLevelType w:val="hybridMultilevel"/>
    <w:tmpl w:val="64B265DC"/>
    <w:lvl w:ilvl="0" w:tplc="82EAE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EB619D"/>
    <w:multiLevelType w:val="hybridMultilevel"/>
    <w:tmpl w:val="2098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531537"/>
    <w:multiLevelType w:val="hybridMultilevel"/>
    <w:tmpl w:val="89424782"/>
    <w:lvl w:ilvl="0" w:tplc="D3002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62891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16"/>
  </w:num>
  <w:num w:numId="4">
    <w:abstractNumId w:val="29"/>
  </w:num>
  <w:num w:numId="5">
    <w:abstractNumId w:val="14"/>
  </w:num>
  <w:num w:numId="6">
    <w:abstractNumId w:val="23"/>
  </w:num>
  <w:num w:numId="7">
    <w:abstractNumId w:val="18"/>
  </w:num>
  <w:num w:numId="8">
    <w:abstractNumId w:val="38"/>
  </w:num>
  <w:num w:numId="9">
    <w:abstractNumId w:val="19"/>
  </w:num>
  <w:num w:numId="10">
    <w:abstractNumId w:val="27"/>
  </w:num>
  <w:num w:numId="11">
    <w:abstractNumId w:val="1"/>
  </w:num>
  <w:num w:numId="12">
    <w:abstractNumId w:val="30"/>
  </w:num>
  <w:num w:numId="13">
    <w:abstractNumId w:val="22"/>
  </w:num>
  <w:num w:numId="14">
    <w:abstractNumId w:val="25"/>
  </w:num>
  <w:num w:numId="15">
    <w:abstractNumId w:val="37"/>
  </w:num>
  <w:num w:numId="16">
    <w:abstractNumId w:val="2"/>
  </w:num>
  <w:num w:numId="17">
    <w:abstractNumId w:val="32"/>
  </w:num>
  <w:num w:numId="18">
    <w:abstractNumId w:val="28"/>
  </w:num>
  <w:num w:numId="19">
    <w:abstractNumId w:val="11"/>
  </w:num>
  <w:num w:numId="20">
    <w:abstractNumId w:val="6"/>
  </w:num>
  <w:num w:numId="21">
    <w:abstractNumId w:val="13"/>
  </w:num>
  <w:num w:numId="22">
    <w:abstractNumId w:val="8"/>
  </w:num>
  <w:num w:numId="23">
    <w:abstractNumId w:val="36"/>
  </w:num>
  <w:num w:numId="24">
    <w:abstractNumId w:val="5"/>
  </w:num>
  <w:num w:numId="25">
    <w:abstractNumId w:val="10"/>
  </w:num>
  <w:num w:numId="26">
    <w:abstractNumId w:val="0"/>
  </w:num>
  <w:num w:numId="27">
    <w:abstractNumId w:val="35"/>
  </w:num>
  <w:num w:numId="28">
    <w:abstractNumId w:val="31"/>
  </w:num>
  <w:num w:numId="29">
    <w:abstractNumId w:val="20"/>
  </w:num>
  <w:num w:numId="30">
    <w:abstractNumId w:val="26"/>
  </w:num>
  <w:num w:numId="31">
    <w:abstractNumId w:val="33"/>
  </w:num>
  <w:num w:numId="32">
    <w:abstractNumId w:val="7"/>
  </w:num>
  <w:num w:numId="33">
    <w:abstractNumId w:val="17"/>
  </w:num>
  <w:num w:numId="34">
    <w:abstractNumId w:val="12"/>
  </w:num>
  <w:num w:numId="35">
    <w:abstractNumId w:val="21"/>
  </w:num>
  <w:num w:numId="36">
    <w:abstractNumId w:val="24"/>
  </w:num>
  <w:num w:numId="37">
    <w:abstractNumId w:val="9"/>
  </w:num>
  <w:num w:numId="38">
    <w:abstractNumId w:val="34"/>
  </w:num>
  <w:num w:numId="39">
    <w:abstractNumId w:val="3"/>
  </w:num>
  <w:num w:numId="4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B67"/>
    <w:rsid w:val="000469DF"/>
    <w:rsid w:val="000C25A0"/>
    <w:rsid w:val="000C5496"/>
    <w:rsid w:val="000E3D98"/>
    <w:rsid w:val="001056DD"/>
    <w:rsid w:val="001065CC"/>
    <w:rsid w:val="001120EE"/>
    <w:rsid w:val="001146A7"/>
    <w:rsid w:val="00136D64"/>
    <w:rsid w:val="00153C85"/>
    <w:rsid w:val="001703AF"/>
    <w:rsid w:val="00190F30"/>
    <w:rsid w:val="00194B24"/>
    <w:rsid w:val="001955A2"/>
    <w:rsid w:val="001A3BE1"/>
    <w:rsid w:val="001B34A1"/>
    <w:rsid w:val="001E12C5"/>
    <w:rsid w:val="00210D09"/>
    <w:rsid w:val="00240B24"/>
    <w:rsid w:val="00244D55"/>
    <w:rsid w:val="00284BAD"/>
    <w:rsid w:val="0029253C"/>
    <w:rsid w:val="002A1361"/>
    <w:rsid w:val="002B71DC"/>
    <w:rsid w:val="002C7E72"/>
    <w:rsid w:val="002D65B4"/>
    <w:rsid w:val="00322F29"/>
    <w:rsid w:val="00341B23"/>
    <w:rsid w:val="00343445"/>
    <w:rsid w:val="00351BFC"/>
    <w:rsid w:val="00373CB4"/>
    <w:rsid w:val="003C7800"/>
    <w:rsid w:val="003E4D38"/>
    <w:rsid w:val="003F029E"/>
    <w:rsid w:val="00401BF8"/>
    <w:rsid w:val="004031A6"/>
    <w:rsid w:val="00403541"/>
    <w:rsid w:val="00415535"/>
    <w:rsid w:val="004270A8"/>
    <w:rsid w:val="0044319C"/>
    <w:rsid w:val="00482C2A"/>
    <w:rsid w:val="004C2030"/>
    <w:rsid w:val="004E0052"/>
    <w:rsid w:val="004F7F78"/>
    <w:rsid w:val="005215DC"/>
    <w:rsid w:val="00546B94"/>
    <w:rsid w:val="00550826"/>
    <w:rsid w:val="00565F2E"/>
    <w:rsid w:val="005702D4"/>
    <w:rsid w:val="005802C4"/>
    <w:rsid w:val="005B3320"/>
    <w:rsid w:val="005B7C3B"/>
    <w:rsid w:val="005E654E"/>
    <w:rsid w:val="00602FC6"/>
    <w:rsid w:val="00644FD8"/>
    <w:rsid w:val="00650708"/>
    <w:rsid w:val="00657155"/>
    <w:rsid w:val="00657E4E"/>
    <w:rsid w:val="00676217"/>
    <w:rsid w:val="006840E0"/>
    <w:rsid w:val="006A3482"/>
    <w:rsid w:val="006E715A"/>
    <w:rsid w:val="006F7B37"/>
    <w:rsid w:val="00710347"/>
    <w:rsid w:val="00711263"/>
    <w:rsid w:val="00712B2D"/>
    <w:rsid w:val="0071474F"/>
    <w:rsid w:val="00730987"/>
    <w:rsid w:val="0073304C"/>
    <w:rsid w:val="00750103"/>
    <w:rsid w:val="007622EB"/>
    <w:rsid w:val="00770FE9"/>
    <w:rsid w:val="00797FCA"/>
    <w:rsid w:val="007E136D"/>
    <w:rsid w:val="007E1F41"/>
    <w:rsid w:val="007E7CC0"/>
    <w:rsid w:val="0080425C"/>
    <w:rsid w:val="008120EC"/>
    <w:rsid w:val="00813F2C"/>
    <w:rsid w:val="00853A98"/>
    <w:rsid w:val="008605C3"/>
    <w:rsid w:val="008762AC"/>
    <w:rsid w:val="00895981"/>
    <w:rsid w:val="008A27F7"/>
    <w:rsid w:val="008B5B67"/>
    <w:rsid w:val="008D6144"/>
    <w:rsid w:val="008E0791"/>
    <w:rsid w:val="008F097B"/>
    <w:rsid w:val="00904642"/>
    <w:rsid w:val="009078B0"/>
    <w:rsid w:val="00926002"/>
    <w:rsid w:val="00930538"/>
    <w:rsid w:val="00940972"/>
    <w:rsid w:val="009A2840"/>
    <w:rsid w:val="009B20BA"/>
    <w:rsid w:val="009C469E"/>
    <w:rsid w:val="009F51C4"/>
    <w:rsid w:val="00A15961"/>
    <w:rsid w:val="00A27DBF"/>
    <w:rsid w:val="00A3059A"/>
    <w:rsid w:val="00A3221E"/>
    <w:rsid w:val="00A37E92"/>
    <w:rsid w:val="00A52BDE"/>
    <w:rsid w:val="00A62A4C"/>
    <w:rsid w:val="00A62FB2"/>
    <w:rsid w:val="00A65F93"/>
    <w:rsid w:val="00A669A8"/>
    <w:rsid w:val="00A8138A"/>
    <w:rsid w:val="00A82E79"/>
    <w:rsid w:val="00A86D0B"/>
    <w:rsid w:val="00AA3CB8"/>
    <w:rsid w:val="00AD1069"/>
    <w:rsid w:val="00AD2681"/>
    <w:rsid w:val="00AE0C32"/>
    <w:rsid w:val="00AF34B8"/>
    <w:rsid w:val="00B15958"/>
    <w:rsid w:val="00B33D94"/>
    <w:rsid w:val="00B52E1F"/>
    <w:rsid w:val="00B761DE"/>
    <w:rsid w:val="00BC5BBF"/>
    <w:rsid w:val="00BF3F99"/>
    <w:rsid w:val="00C11AC8"/>
    <w:rsid w:val="00C2301D"/>
    <w:rsid w:val="00C43B84"/>
    <w:rsid w:val="00C73BBA"/>
    <w:rsid w:val="00C81FD1"/>
    <w:rsid w:val="00C935F4"/>
    <w:rsid w:val="00C93C64"/>
    <w:rsid w:val="00C9755B"/>
    <w:rsid w:val="00CB400F"/>
    <w:rsid w:val="00CB7432"/>
    <w:rsid w:val="00CC1B42"/>
    <w:rsid w:val="00CC6A19"/>
    <w:rsid w:val="00CD5074"/>
    <w:rsid w:val="00D025CC"/>
    <w:rsid w:val="00D26421"/>
    <w:rsid w:val="00D43E8C"/>
    <w:rsid w:val="00D52AB9"/>
    <w:rsid w:val="00D67C99"/>
    <w:rsid w:val="00D742F8"/>
    <w:rsid w:val="00D80DC0"/>
    <w:rsid w:val="00D818FF"/>
    <w:rsid w:val="00D81B64"/>
    <w:rsid w:val="00DE2B25"/>
    <w:rsid w:val="00E1157B"/>
    <w:rsid w:val="00E1548B"/>
    <w:rsid w:val="00E2044D"/>
    <w:rsid w:val="00E431B7"/>
    <w:rsid w:val="00E44064"/>
    <w:rsid w:val="00E7132C"/>
    <w:rsid w:val="00E74865"/>
    <w:rsid w:val="00E85217"/>
    <w:rsid w:val="00E92A3E"/>
    <w:rsid w:val="00EA7F4D"/>
    <w:rsid w:val="00EB0D32"/>
    <w:rsid w:val="00EC04ED"/>
    <w:rsid w:val="00EC1797"/>
    <w:rsid w:val="00EC2274"/>
    <w:rsid w:val="00EC5D62"/>
    <w:rsid w:val="00ED570E"/>
    <w:rsid w:val="00F2010D"/>
    <w:rsid w:val="00F2077A"/>
    <w:rsid w:val="00F36718"/>
    <w:rsid w:val="00F543D3"/>
    <w:rsid w:val="00F6180B"/>
    <w:rsid w:val="00F8336D"/>
    <w:rsid w:val="00FA2868"/>
    <w:rsid w:val="00FD0AC4"/>
    <w:rsid w:val="00FF437F"/>
    <w:rsid w:val="00FF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6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B5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5D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5B6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8B5B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5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5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rsid w:val="008B5B6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styleId="a3">
    <w:name w:val="Strong"/>
    <w:uiPriority w:val="22"/>
    <w:qFormat/>
    <w:rsid w:val="008B5B67"/>
    <w:rPr>
      <w:rFonts w:ascii="Tahoma" w:hAnsi="Tahoma" w:cs="Tahoma" w:hint="default"/>
      <w:b/>
      <w:bCs/>
      <w:sz w:val="18"/>
      <w:szCs w:val="18"/>
    </w:rPr>
  </w:style>
  <w:style w:type="paragraph" w:customStyle="1" w:styleId="a4">
    <w:name w:val="Знак Знак Знак"/>
    <w:basedOn w:val="a"/>
    <w:autoRedefine/>
    <w:rsid w:val="008B5B67"/>
    <w:pPr>
      <w:spacing w:after="160" w:line="240" w:lineRule="exact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bullet1">
    <w:name w:val="bullet1 ????"/>
    <w:rsid w:val="008B5B67"/>
    <w:rPr>
      <w:rFonts w:ascii="Times New Roman" w:hAnsi="Times New Roman" w:cs="Times New Roman" w:hint="default"/>
      <w:color w:val="000000"/>
    </w:rPr>
  </w:style>
  <w:style w:type="paragraph" w:styleId="a5">
    <w:name w:val="header"/>
    <w:basedOn w:val="a"/>
    <w:link w:val="a6"/>
    <w:rsid w:val="008B5B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B5B6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8B5B67"/>
  </w:style>
  <w:style w:type="paragraph" w:styleId="a8">
    <w:name w:val="footer"/>
    <w:basedOn w:val="a"/>
    <w:link w:val="a9"/>
    <w:uiPriority w:val="99"/>
    <w:rsid w:val="008B5B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5B67"/>
    <w:rPr>
      <w:rFonts w:ascii="Calibri" w:eastAsia="Times New Roman" w:hAnsi="Calibri" w:cs="Times New Roman"/>
      <w:lang w:eastAsia="ru-RU"/>
    </w:rPr>
  </w:style>
  <w:style w:type="paragraph" w:styleId="aa">
    <w:name w:val="Document Map"/>
    <w:basedOn w:val="a"/>
    <w:link w:val="ab"/>
    <w:rsid w:val="008B5B67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8B5B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B5B6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uiPriority w:val="99"/>
    <w:qFormat/>
    <w:rsid w:val="008B5B67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8B5B6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B5B67"/>
    <w:pPr>
      <w:widowControl w:val="0"/>
      <w:autoSpaceDE w:val="0"/>
      <w:autoSpaceDN w:val="0"/>
      <w:adjustRightInd w:val="0"/>
      <w:spacing w:after="0" w:line="326" w:lineRule="exact"/>
      <w:ind w:firstLine="59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8B5B6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8B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B5B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uiPriority w:val="99"/>
    <w:rsid w:val="008B5B6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1">
    <w:name w:val="index 1"/>
    <w:aliases w:val="Table,t"/>
    <w:basedOn w:val="a"/>
    <w:autoRedefine/>
    <w:uiPriority w:val="99"/>
    <w:rsid w:val="008B5B67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Cs/>
      <w:color w:val="000000"/>
      <w:sz w:val="28"/>
      <w:szCs w:val="28"/>
      <w:lang w:eastAsia="da-DK"/>
    </w:rPr>
  </w:style>
  <w:style w:type="paragraph" w:customStyle="1" w:styleId="21">
    <w:name w:val="Основной текст с отступом 2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bullet10">
    <w:name w:val="bullet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13">
    <w:name w:val="Стиль абзаца 1 Юля"/>
    <w:basedOn w:val="a"/>
    <w:uiPriority w:val="99"/>
    <w:rsid w:val="008B5B67"/>
    <w:pPr>
      <w:spacing w:after="60" w:line="240" w:lineRule="auto"/>
      <w:jc w:val="both"/>
    </w:pPr>
    <w:rPr>
      <w:rFonts w:ascii="Times New Roman" w:hAnsi="Times New Roman"/>
      <w:color w:val="000000"/>
      <w:sz w:val="20"/>
      <w:szCs w:val="20"/>
      <w:lang w:val="en-US" w:eastAsia="en-US"/>
    </w:rPr>
  </w:style>
  <w:style w:type="paragraph" w:customStyle="1" w:styleId="Text05">
    <w:name w:val="Text_05"/>
    <w:basedOn w:val="5"/>
    <w:link w:val="Text050"/>
    <w:uiPriority w:val="99"/>
    <w:rsid w:val="008B5B67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</w:rPr>
  </w:style>
  <w:style w:type="character" w:customStyle="1" w:styleId="Text050">
    <w:name w:val="Text_05 Знак"/>
    <w:basedOn w:val="a0"/>
    <w:link w:val="Text05"/>
    <w:uiPriority w:val="99"/>
    <w:locked/>
    <w:rsid w:val="008B5B67"/>
    <w:rPr>
      <w:rFonts w:ascii="Times New Roman" w:eastAsia="Times New Roman" w:hAnsi="Times New Roman" w:cs="Times New Roman"/>
      <w:color w:val="000000"/>
      <w:lang w:eastAsia="ru-RU"/>
    </w:rPr>
  </w:style>
  <w:style w:type="character" w:styleId="af0">
    <w:name w:val="Placeholder Text"/>
    <w:basedOn w:val="a0"/>
    <w:uiPriority w:val="99"/>
    <w:semiHidden/>
    <w:rsid w:val="008B5B67"/>
    <w:rPr>
      <w:color w:val="808080"/>
    </w:rPr>
  </w:style>
  <w:style w:type="paragraph" w:styleId="af1">
    <w:name w:val="No Spacing"/>
    <w:uiPriority w:val="1"/>
    <w:qFormat/>
    <w:rsid w:val="008B5B67"/>
    <w:pPr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8B5B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5B67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2">
    <w:name w:val="Emphasis"/>
    <w:basedOn w:val="a0"/>
    <w:uiPriority w:val="20"/>
    <w:qFormat/>
    <w:rsid w:val="008B5B67"/>
    <w:rPr>
      <w:i/>
      <w:iCs/>
    </w:rPr>
  </w:style>
  <w:style w:type="character" w:styleId="af3">
    <w:name w:val="Hyperlink"/>
    <w:basedOn w:val="a0"/>
    <w:uiPriority w:val="99"/>
    <w:unhideWhenUsed/>
    <w:rsid w:val="008B5B67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8B5B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e-red">
    <w:name w:val="bue-red"/>
    <w:basedOn w:val="a0"/>
    <w:rsid w:val="008B5B67"/>
  </w:style>
  <w:style w:type="character" w:customStyle="1" w:styleId="st">
    <w:name w:val="st"/>
    <w:basedOn w:val="a0"/>
    <w:rsid w:val="008B5B67"/>
  </w:style>
  <w:style w:type="character" w:customStyle="1" w:styleId="s1">
    <w:name w:val="s1"/>
    <w:basedOn w:val="a0"/>
    <w:rsid w:val="008B5B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0"/>
    <w:rsid w:val="008B5B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styleId="af5">
    <w:name w:val="annotation reference"/>
    <w:basedOn w:val="a0"/>
    <w:rsid w:val="008B5B67"/>
    <w:rPr>
      <w:sz w:val="16"/>
      <w:szCs w:val="16"/>
    </w:rPr>
  </w:style>
  <w:style w:type="paragraph" w:styleId="af6">
    <w:name w:val="annotation text"/>
    <w:basedOn w:val="a"/>
    <w:link w:val="af7"/>
    <w:rsid w:val="008B5B6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8B5B6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efault">
    <w:name w:val="Default"/>
    <w:rsid w:val="008B5B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8">
    <w:name w:val="annotation subject"/>
    <w:basedOn w:val="af6"/>
    <w:next w:val="af6"/>
    <w:link w:val="af9"/>
    <w:rsid w:val="008B5B67"/>
    <w:rPr>
      <w:b/>
      <w:bCs/>
    </w:rPr>
  </w:style>
  <w:style w:type="character" w:customStyle="1" w:styleId="af9">
    <w:name w:val="Тема примечания Знак"/>
    <w:basedOn w:val="af7"/>
    <w:link w:val="af8"/>
    <w:rsid w:val="008B5B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5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730987"/>
  </w:style>
  <w:style w:type="character" w:customStyle="1" w:styleId="sokr">
    <w:name w:val="sokr"/>
    <w:basedOn w:val="a0"/>
    <w:rsid w:val="00F20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6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B5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5D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5B6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8B5B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5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5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rsid w:val="008B5B6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styleId="a3">
    <w:name w:val="Strong"/>
    <w:uiPriority w:val="22"/>
    <w:qFormat/>
    <w:rsid w:val="008B5B67"/>
    <w:rPr>
      <w:rFonts w:ascii="Tahoma" w:hAnsi="Tahoma" w:cs="Tahoma" w:hint="default"/>
      <w:b/>
      <w:bCs/>
      <w:sz w:val="18"/>
      <w:szCs w:val="18"/>
    </w:rPr>
  </w:style>
  <w:style w:type="paragraph" w:customStyle="1" w:styleId="a4">
    <w:name w:val="Знак Знак Знак"/>
    <w:basedOn w:val="a"/>
    <w:autoRedefine/>
    <w:rsid w:val="008B5B67"/>
    <w:pPr>
      <w:spacing w:after="160" w:line="240" w:lineRule="exact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bullet1">
    <w:name w:val="bullet1 ????"/>
    <w:rsid w:val="008B5B67"/>
    <w:rPr>
      <w:rFonts w:ascii="Times New Roman" w:hAnsi="Times New Roman" w:cs="Times New Roman" w:hint="default"/>
      <w:color w:val="000000"/>
    </w:rPr>
  </w:style>
  <w:style w:type="paragraph" w:styleId="a5">
    <w:name w:val="header"/>
    <w:basedOn w:val="a"/>
    <w:link w:val="a6"/>
    <w:rsid w:val="008B5B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B5B6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8B5B67"/>
  </w:style>
  <w:style w:type="paragraph" w:styleId="a8">
    <w:name w:val="footer"/>
    <w:basedOn w:val="a"/>
    <w:link w:val="a9"/>
    <w:uiPriority w:val="99"/>
    <w:rsid w:val="008B5B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5B67"/>
    <w:rPr>
      <w:rFonts w:ascii="Calibri" w:eastAsia="Times New Roman" w:hAnsi="Calibri" w:cs="Times New Roman"/>
      <w:lang w:eastAsia="ru-RU"/>
    </w:rPr>
  </w:style>
  <w:style w:type="paragraph" w:styleId="aa">
    <w:name w:val="Document Map"/>
    <w:basedOn w:val="a"/>
    <w:link w:val="ab"/>
    <w:rsid w:val="008B5B67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8B5B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B5B6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uiPriority w:val="99"/>
    <w:qFormat/>
    <w:rsid w:val="008B5B67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8B5B6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B5B67"/>
    <w:pPr>
      <w:widowControl w:val="0"/>
      <w:autoSpaceDE w:val="0"/>
      <w:autoSpaceDN w:val="0"/>
      <w:adjustRightInd w:val="0"/>
      <w:spacing w:after="0" w:line="326" w:lineRule="exact"/>
      <w:ind w:firstLine="59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8B5B6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8B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B5B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uiPriority w:val="99"/>
    <w:rsid w:val="008B5B6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1">
    <w:name w:val="index 1"/>
    <w:aliases w:val="Table,t"/>
    <w:basedOn w:val="a"/>
    <w:autoRedefine/>
    <w:uiPriority w:val="99"/>
    <w:rsid w:val="008B5B67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Cs/>
      <w:color w:val="000000"/>
      <w:sz w:val="28"/>
      <w:szCs w:val="28"/>
      <w:lang w:eastAsia="da-DK"/>
    </w:rPr>
  </w:style>
  <w:style w:type="paragraph" w:customStyle="1" w:styleId="21">
    <w:name w:val="Основной текст с отступом 2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bullet10">
    <w:name w:val="bullet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13">
    <w:name w:val="Стиль абзаца 1 Юля"/>
    <w:basedOn w:val="a"/>
    <w:uiPriority w:val="99"/>
    <w:rsid w:val="008B5B67"/>
    <w:pPr>
      <w:spacing w:after="60" w:line="240" w:lineRule="auto"/>
      <w:jc w:val="both"/>
    </w:pPr>
    <w:rPr>
      <w:rFonts w:ascii="Times New Roman" w:hAnsi="Times New Roman"/>
      <w:color w:val="000000"/>
      <w:sz w:val="20"/>
      <w:szCs w:val="20"/>
      <w:lang w:val="en-US" w:eastAsia="en-US"/>
    </w:rPr>
  </w:style>
  <w:style w:type="paragraph" w:customStyle="1" w:styleId="Text05">
    <w:name w:val="Text_05"/>
    <w:basedOn w:val="5"/>
    <w:link w:val="Text050"/>
    <w:uiPriority w:val="99"/>
    <w:rsid w:val="008B5B67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</w:rPr>
  </w:style>
  <w:style w:type="character" w:customStyle="1" w:styleId="Text050">
    <w:name w:val="Text_05 Знак"/>
    <w:basedOn w:val="a0"/>
    <w:link w:val="Text05"/>
    <w:uiPriority w:val="99"/>
    <w:locked/>
    <w:rsid w:val="008B5B67"/>
    <w:rPr>
      <w:rFonts w:ascii="Times New Roman" w:eastAsia="Times New Roman" w:hAnsi="Times New Roman" w:cs="Times New Roman"/>
      <w:color w:val="000000"/>
      <w:lang w:eastAsia="ru-RU"/>
    </w:rPr>
  </w:style>
  <w:style w:type="character" w:styleId="af0">
    <w:name w:val="Placeholder Text"/>
    <w:basedOn w:val="a0"/>
    <w:uiPriority w:val="99"/>
    <w:semiHidden/>
    <w:rsid w:val="008B5B67"/>
    <w:rPr>
      <w:color w:val="808080"/>
    </w:rPr>
  </w:style>
  <w:style w:type="paragraph" w:styleId="af1">
    <w:name w:val="No Spacing"/>
    <w:uiPriority w:val="1"/>
    <w:qFormat/>
    <w:rsid w:val="008B5B67"/>
    <w:pPr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8B5B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5B67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2">
    <w:name w:val="Emphasis"/>
    <w:basedOn w:val="a0"/>
    <w:uiPriority w:val="20"/>
    <w:qFormat/>
    <w:rsid w:val="008B5B67"/>
    <w:rPr>
      <w:i/>
      <w:iCs/>
    </w:rPr>
  </w:style>
  <w:style w:type="character" w:styleId="af3">
    <w:name w:val="Hyperlink"/>
    <w:basedOn w:val="a0"/>
    <w:uiPriority w:val="99"/>
    <w:unhideWhenUsed/>
    <w:rsid w:val="008B5B67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8B5B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e-red">
    <w:name w:val="bue-red"/>
    <w:basedOn w:val="a0"/>
    <w:rsid w:val="008B5B67"/>
  </w:style>
  <w:style w:type="character" w:customStyle="1" w:styleId="st">
    <w:name w:val="st"/>
    <w:basedOn w:val="a0"/>
    <w:rsid w:val="008B5B67"/>
  </w:style>
  <w:style w:type="character" w:customStyle="1" w:styleId="s1">
    <w:name w:val="s1"/>
    <w:basedOn w:val="a0"/>
    <w:rsid w:val="008B5B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0"/>
    <w:rsid w:val="008B5B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styleId="af5">
    <w:name w:val="annotation reference"/>
    <w:basedOn w:val="a0"/>
    <w:rsid w:val="008B5B67"/>
    <w:rPr>
      <w:sz w:val="16"/>
      <w:szCs w:val="16"/>
    </w:rPr>
  </w:style>
  <w:style w:type="paragraph" w:styleId="af6">
    <w:name w:val="annotation text"/>
    <w:basedOn w:val="a"/>
    <w:link w:val="af7"/>
    <w:rsid w:val="008B5B6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8B5B6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efault">
    <w:name w:val="Default"/>
    <w:rsid w:val="008B5B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8">
    <w:name w:val="annotation subject"/>
    <w:basedOn w:val="af6"/>
    <w:next w:val="af6"/>
    <w:link w:val="af9"/>
    <w:rsid w:val="008B5B67"/>
    <w:rPr>
      <w:b/>
      <w:bCs/>
    </w:rPr>
  </w:style>
  <w:style w:type="character" w:customStyle="1" w:styleId="af9">
    <w:name w:val="Тема примечания Знак"/>
    <w:basedOn w:val="af7"/>
    <w:link w:val="af8"/>
    <w:rsid w:val="008B5B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5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730987"/>
  </w:style>
  <w:style w:type="character" w:customStyle="1" w:styleId="sokr">
    <w:name w:val="sokr"/>
    <w:basedOn w:val="a0"/>
    <w:rsid w:val="00F20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pidolog.ru/wiki/%D0%A0%D0%B5%D0%B7%D0%B8%D1%81%D1%82%D0%B5%D0%BD%D1%82%D0%BD%D0%BE%D1%81%D1%82%D1%8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pidolog.ru/wiki/%D0%92%D0%98%D0%A7" TargetMode="External"/><Relationship Id="rId17" Type="http://schemas.openxmlformats.org/officeDocument/2006/relationships/hyperlink" Target="http://aidsinfo.nih.gov/contentfiles/lvguidelines/adultandadolescentg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vt.ru/sites/default/files/EACS_Guidelines_v7_ENG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rvt.ru/drugs/NRTI/NRTI-clas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idsinfo.nih.gov/guidelines" TargetMode="External"/><Relationship Id="rId10" Type="http://schemas.openxmlformats.org/officeDocument/2006/relationships/hyperlink" Target="http://arvt.ru/drugs/NRTI/NRTI-class.htm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arvt.ru/sites/default/files/BHIVA-HIV-treatment-2012-upd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0B68D-30D7-4889-9202-3FA2BEA3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33</Pages>
  <Words>7575</Words>
  <Characters>43181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GF.Rafail</dc:creator>
  <cp:lastModifiedBy>Джилкайдарова Рано Абдувалиевна</cp:lastModifiedBy>
  <cp:revision>3</cp:revision>
  <cp:lastPrinted>2017-04-07T04:27:00Z</cp:lastPrinted>
  <dcterms:created xsi:type="dcterms:W3CDTF">2017-04-10T10:31:00Z</dcterms:created>
  <dcterms:modified xsi:type="dcterms:W3CDTF">2017-04-13T03:38:00Z</dcterms:modified>
</cp:coreProperties>
</file>